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建德市乾潭镇万琴五金工具厂</w:t>
      </w:r>
    </w:p>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年产500万支螺丝批、80万套五金组合工具、</w:t>
      </w:r>
    </w:p>
    <w:p>
      <w:pPr>
        <w:jc w:val="center"/>
        <w:rPr>
          <w:rFonts w:hint="eastAsia" w:ascii="仿宋" w:hAnsi="仿宋" w:eastAsia="仿宋" w:cs="仿宋"/>
          <w:b/>
          <w:bCs/>
          <w:sz w:val="32"/>
          <w:szCs w:val="32"/>
        </w:rPr>
      </w:pPr>
      <w:r>
        <w:rPr>
          <w:rFonts w:hint="eastAsia" w:ascii="仿宋" w:hAnsi="仿宋" w:eastAsia="仿宋" w:cs="仿宋"/>
          <w:b/>
          <w:bCs/>
          <w:sz w:val="32"/>
          <w:szCs w:val="32"/>
          <w:vertAlign w:val="baseline"/>
          <w:lang w:val="en-US" w:eastAsia="zh-CN"/>
        </w:rPr>
        <w:t>100万吨塑料制品建设项目</w:t>
      </w:r>
      <w:r>
        <w:rPr>
          <w:rFonts w:hint="eastAsia" w:ascii="仿宋" w:hAnsi="仿宋" w:eastAsia="仿宋" w:cs="仿宋"/>
          <w:b/>
          <w:bCs/>
          <w:sz w:val="32"/>
          <w:szCs w:val="32"/>
        </w:rPr>
        <w:t>验收情况说明</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1、项目简介</w:t>
      </w:r>
    </w:p>
    <w:p>
      <w:pPr>
        <w:spacing w:line="360" w:lineRule="auto"/>
        <w:ind w:firstLine="480" w:firstLineChars="20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建德市乾潭镇万琴五金工具厂位于建德市乾潭镇新程村，生产场所</w:t>
      </w:r>
      <w:r>
        <w:rPr>
          <w:rFonts w:hint="eastAsia" w:ascii="宋体" w:hAnsi="宋体" w:eastAsia="宋体" w:cs="宋体"/>
          <w:sz w:val="24"/>
          <w:szCs w:val="24"/>
          <w:lang w:eastAsia="zh-CN"/>
        </w:rPr>
        <w:t>租用建德市万仕达五金工具厂的闲置厂房，建筑面积</w:t>
      </w:r>
      <w:r>
        <w:rPr>
          <w:rFonts w:hint="eastAsia" w:ascii="宋体" w:hAnsi="宋体" w:eastAsia="宋体" w:cs="宋体"/>
          <w:sz w:val="24"/>
          <w:szCs w:val="24"/>
          <w:lang w:val="en-US" w:eastAsia="zh-CN"/>
        </w:rPr>
        <w:t>1600m</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vertAlign w:val="baseline"/>
          <w:lang w:val="en-US" w:eastAsia="zh-CN"/>
        </w:rPr>
        <w:t>，总投资300万元，形成了</w:t>
      </w:r>
      <w:r>
        <w:rPr>
          <w:rFonts w:hint="eastAsia" w:ascii="宋体" w:hAnsi="宋体" w:eastAsia="宋体" w:cs="宋体"/>
          <w:sz w:val="24"/>
          <w:szCs w:val="24"/>
          <w:vertAlign w:val="baseline"/>
          <w:lang w:val="en-US" w:eastAsia="zh-CN"/>
        </w:rPr>
        <w:t>年产500万支螺丝批、80万套五金组合工具、100万吨塑料制品的能力。</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auto"/>
          <w:kern w:val="2"/>
          <w:sz w:val="24"/>
          <w:szCs w:val="22"/>
          <w:lang w:val="en-US" w:eastAsia="zh-CN"/>
        </w:rPr>
      </w:pPr>
      <w:r>
        <w:rPr>
          <w:rFonts w:hint="eastAsia" w:ascii="宋体" w:hAnsi="宋体" w:eastAsia="宋体" w:cs="宋体"/>
          <w:bCs/>
          <w:color w:val="auto"/>
          <w:kern w:val="2"/>
          <w:sz w:val="24"/>
          <w:szCs w:val="22"/>
          <w:lang w:val="en-US" w:eastAsia="zh-CN"/>
        </w:rPr>
        <w:t>项目主要建设内容为螺丝批、</w:t>
      </w:r>
      <w:r>
        <w:rPr>
          <w:rFonts w:hint="eastAsia" w:ascii="宋体" w:hAnsi="宋体" w:eastAsia="宋体" w:cs="宋体"/>
          <w:sz w:val="24"/>
          <w:szCs w:val="24"/>
          <w:highlight w:val="none"/>
          <w:lang w:val="en-US" w:eastAsia="zh-CN"/>
        </w:rPr>
        <w:t>五金组合工具、塑料制品生产线，</w:t>
      </w:r>
      <w:r>
        <w:rPr>
          <w:rFonts w:hint="eastAsia" w:ascii="宋体" w:hAnsi="宋体" w:eastAsia="宋体" w:cs="宋体"/>
          <w:bCs/>
          <w:color w:val="auto"/>
          <w:kern w:val="2"/>
          <w:sz w:val="24"/>
          <w:szCs w:val="22"/>
          <w:lang w:val="en-US" w:eastAsia="zh-CN"/>
        </w:rPr>
        <w:t>辅助工程为堆放原料及成品的堆放区，环保工程包括污水处理设施、废气处理设施及固废收集。</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本项目于2018年7月委托杭州清雨环保工程有限公司编制了《</w:t>
      </w:r>
      <w:r>
        <w:rPr>
          <w:rFonts w:hint="eastAsia" w:ascii="宋体" w:hAnsi="宋体" w:eastAsia="宋体" w:cs="宋体"/>
          <w:sz w:val="24"/>
          <w:szCs w:val="24"/>
          <w:lang w:eastAsia="zh-CN"/>
        </w:rPr>
        <w:t>建德市乾潭镇万琴五金工具厂</w:t>
      </w:r>
      <w:r>
        <w:rPr>
          <w:rFonts w:hint="eastAsia" w:ascii="宋体" w:hAnsi="宋体" w:eastAsia="宋体" w:cs="宋体"/>
          <w:sz w:val="24"/>
          <w:szCs w:val="24"/>
          <w:vertAlign w:val="baseline"/>
          <w:lang w:val="en-US" w:eastAsia="zh-CN"/>
        </w:rPr>
        <w:t>年产500万支螺丝批、80万套五金组合工具、100万吨塑料制品建设项目环境影响报告表》，并于2018年8月2日</w:t>
      </w:r>
      <w:r>
        <w:rPr>
          <w:rFonts w:hint="eastAsia" w:ascii="宋体" w:hAnsi="宋体" w:eastAsia="宋体" w:cs="宋体"/>
          <w:sz w:val="24"/>
          <w:szCs w:val="24"/>
          <w:lang w:val="en-US" w:eastAsia="zh-CN"/>
        </w:rPr>
        <w:t>通过了建德市环境保护局审批（建环审批[2018]B067号）。</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该项目委托浙江绿荫环境检测科技有限公司于</w:t>
      </w:r>
      <w:r>
        <w:rPr>
          <w:rFonts w:hint="eastAsia" w:ascii="宋体" w:hAnsi="宋体" w:eastAsia="宋体" w:cs="宋体"/>
          <w:sz w:val="24"/>
          <w:highlight w:val="none"/>
          <w:lang w:val="en-US" w:eastAsia="zh-CN"/>
        </w:rPr>
        <w:t>2018年10月</w:t>
      </w:r>
      <w:r>
        <w:rPr>
          <w:rFonts w:hint="eastAsia" w:ascii="宋体" w:hAnsi="宋体" w:eastAsia="宋体" w:cs="宋体"/>
          <w:bCs/>
          <w:sz w:val="24"/>
          <w:szCs w:val="24"/>
          <w:lang w:val="en-US" w:eastAsia="zh-CN"/>
        </w:rPr>
        <w:t>针对项目环保设施进行竣工验收监测，2018年11月出具验收监测报告。</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2、工程及环保设施建设情况</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（1）工程建设情况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auto"/>
          <w:kern w:val="2"/>
          <w:sz w:val="24"/>
          <w:szCs w:val="22"/>
          <w:lang w:val="en-US" w:eastAsia="zh-CN"/>
        </w:rPr>
      </w:pPr>
      <w:r>
        <w:rPr>
          <w:rFonts w:hint="eastAsia" w:ascii="宋体" w:hAnsi="宋体" w:eastAsia="宋体" w:cs="宋体"/>
          <w:bCs/>
          <w:color w:val="auto"/>
          <w:kern w:val="2"/>
          <w:sz w:val="24"/>
          <w:szCs w:val="22"/>
          <w:lang w:val="en-US" w:eastAsia="zh-CN"/>
        </w:rPr>
        <w:t>根据现场调查，本项目环评及批复的</w:t>
      </w:r>
      <w:r>
        <w:rPr>
          <w:rFonts w:hint="eastAsia" w:ascii="宋体" w:hAnsi="宋体" w:eastAsia="宋体" w:cs="宋体"/>
          <w:sz w:val="24"/>
          <w:szCs w:val="24"/>
          <w:vertAlign w:val="baseline"/>
          <w:lang w:val="en-US" w:eastAsia="zh-CN"/>
        </w:rPr>
        <w:t>年产500万支螺丝批、80万套五金组合工具、100万吨塑料制品，</w:t>
      </w:r>
      <w:r>
        <w:rPr>
          <w:rFonts w:hint="eastAsia" w:ascii="宋体" w:hAnsi="宋体" w:eastAsia="宋体" w:cs="宋体"/>
          <w:bCs/>
          <w:color w:val="auto"/>
          <w:kern w:val="2"/>
          <w:sz w:val="24"/>
          <w:szCs w:val="22"/>
          <w:lang w:val="en-US" w:eastAsia="zh-CN"/>
        </w:rPr>
        <w:t>根据设备生产能力核算，基本满足审批产能的要求。因此，上述变化不属于重大变化。其他方面与环评基本一致，未发生重大变化。</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①废气</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本项目生产过程中产生的废气，为注塑工序过程中产生的有机废气（非甲烷总烃、氯乙烯、丙烯</w:t>
      </w:r>
      <w:r>
        <w:rPr>
          <w:rFonts w:hint="eastAsia" w:ascii="宋体" w:hAnsi="宋体" w:eastAsia="宋体" w:cs="宋体"/>
          <w:sz w:val="24"/>
          <w:szCs w:val="24"/>
          <w:vertAlign w:val="baseline"/>
          <w:lang w:val="en-US" w:eastAsia="zh-CN"/>
        </w:rPr>
        <w:t>腈、</w:t>
      </w:r>
      <w:r>
        <w:rPr>
          <w:rFonts w:hint="eastAsia" w:ascii="宋体" w:hAnsi="宋体" w:eastAsia="宋体" w:cs="宋体"/>
          <w:sz w:val="24"/>
          <w:szCs w:val="24"/>
          <w:highlight w:val="none"/>
          <w:lang w:val="en-US" w:eastAsia="zh-CN"/>
        </w:rPr>
        <w:t>苯乙烯</w:t>
      </w:r>
      <w:r>
        <w:rPr>
          <w:rFonts w:hint="eastAsia" w:ascii="宋体" w:hAnsi="宋体" w:eastAsia="宋体" w:cs="宋体"/>
          <w:sz w:val="24"/>
          <w:szCs w:val="24"/>
          <w:lang w:val="en-US" w:eastAsia="zh-CN"/>
        </w:rPr>
        <w:t>）注塑机上方安装集气装置，收集的有机废气经低温等离子光氧催化一体装置处理达标后，通过排气筒高空排放；移印工序过程中产生的有机废气（非甲烷总烃）在移印机上方安装集气装置，收集的有机废气与注塑机废气一并经低温等离子光氧催化一体装置处理达标后，通过排气筒高空排放；加工过程中产生的无组织废气（粉尘）加强车间通风换气；破碎过程</w:t>
      </w:r>
      <w:r>
        <w:rPr>
          <w:rFonts w:hint="eastAsia" w:ascii="宋体" w:hAnsi="宋体" w:eastAsia="宋体" w:cs="宋体"/>
          <w:sz w:val="24"/>
          <w:szCs w:val="24"/>
          <w:lang w:val="en-US" w:eastAsia="zh-CN"/>
        </w:rPr>
        <w:t>中产生的无组织废气（粉尘）粉丝机设在封闭的厂房，粉碎机的投料口处加装塑料挂帘。</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auto"/>
          <w:kern w:val="2"/>
          <w:sz w:val="24"/>
          <w:szCs w:val="24"/>
          <w:lang w:val="en-US" w:eastAsia="zh-CN"/>
        </w:rPr>
      </w:pPr>
      <w:r>
        <w:rPr>
          <w:rFonts w:hint="eastAsia" w:ascii="宋体" w:hAnsi="宋体" w:eastAsia="宋体" w:cs="宋体"/>
          <w:bCs/>
          <w:color w:val="auto"/>
          <w:kern w:val="2"/>
          <w:sz w:val="24"/>
          <w:szCs w:val="24"/>
          <w:lang w:val="en-US" w:eastAsia="zh-CN"/>
        </w:rPr>
        <w:t>②废水</w:t>
      </w:r>
    </w:p>
    <w:p>
      <w:pPr>
        <w:pStyle w:val="2"/>
        <w:spacing w:line="360" w:lineRule="auto"/>
        <w:ind w:left="0" w:leftChars="0" w:firstLine="480" w:firstLineChars="200"/>
        <w:rPr>
          <w:rFonts w:hint="eastAsia" w:ascii="宋体" w:hAnsi="宋体" w:eastAsia="宋体" w:cs="宋体"/>
          <w:sz w:val="24"/>
          <w:szCs w:val="24"/>
          <w:lang w:val="en-US"/>
        </w:rPr>
      </w:pPr>
      <w:r>
        <w:rPr>
          <w:rFonts w:hint="eastAsia" w:ascii="宋体" w:hAnsi="宋体" w:eastAsia="宋体" w:cs="宋体"/>
          <w:sz w:val="24"/>
          <w:szCs w:val="24"/>
          <w:highlight w:val="none"/>
          <w:shd w:val="clear" w:color="auto" w:fill="FFFFFF"/>
          <w:lang w:eastAsia="zh-CN"/>
        </w:rPr>
        <w:t>本项目生产过程中无废水产生，主要废水为生活污水。生活污水经厂内现有污水处理设施（化粪池）处理后，定期运送污水至编号乾</w:t>
      </w:r>
      <w:r>
        <w:rPr>
          <w:rFonts w:hint="eastAsia" w:ascii="宋体" w:hAnsi="宋体" w:eastAsia="宋体" w:cs="宋体"/>
          <w:sz w:val="24"/>
          <w:szCs w:val="24"/>
          <w:highlight w:val="none"/>
          <w:shd w:val="clear" w:color="auto" w:fill="FFFFFF"/>
          <w:lang w:val="en-US" w:eastAsia="zh-CN"/>
        </w:rPr>
        <w:t>I-03终端池处理达标后排放。</w:t>
      </w:r>
      <w:r>
        <w:rPr>
          <w:rFonts w:hint="eastAsia" w:ascii="宋体" w:hAnsi="宋体" w:eastAsia="宋体" w:cs="宋体"/>
          <w:sz w:val="24"/>
          <w:szCs w:val="24"/>
          <w:highlight w:val="none"/>
          <w:shd w:val="clear" w:color="auto" w:fill="FFFFFF"/>
          <w:lang w:eastAsia="zh-CN"/>
        </w:rPr>
        <w:t>远期待具备纳入污水处理厂条件后经预处理达到相应纳管标准后纳入乾</w:t>
      </w:r>
      <w:r>
        <w:rPr>
          <w:rFonts w:hint="eastAsia" w:ascii="宋体" w:hAnsi="宋体" w:eastAsia="宋体" w:cs="宋体"/>
          <w:sz w:val="24"/>
          <w:szCs w:val="24"/>
          <w:shd w:val="clear" w:color="auto" w:fill="FFFFFF"/>
          <w:lang w:eastAsia="zh-CN"/>
        </w:rPr>
        <w:t>潭镇污水处理厂。</w:t>
      </w:r>
    </w:p>
    <w:p>
      <w:pPr>
        <w:pStyle w:val="4"/>
        <w:keepNext w:val="0"/>
        <w:keepLines w:val="0"/>
        <w:pageBreakBefore w:val="0"/>
        <w:widowControl w:val="0"/>
        <w:kinsoku/>
        <w:wordWrap/>
        <w:overflowPunct/>
        <w:topLinePunct w:val="0"/>
        <w:autoSpaceDE/>
        <w:autoSpaceDN/>
        <w:bidi w:val="0"/>
        <w:adjustRightInd w:val="0"/>
        <w:snapToGrid w:val="0"/>
        <w:spacing w:line="240" w:lineRule="auto"/>
        <w:ind w:firstLine="482" w:firstLine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3、项目环保设施调试监测结果</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auto"/>
          <w:kern w:val="2"/>
          <w:sz w:val="24"/>
          <w:szCs w:val="24"/>
          <w:lang w:val="en-US" w:eastAsia="zh-CN"/>
        </w:rPr>
      </w:pPr>
      <w:r>
        <w:rPr>
          <w:rFonts w:hint="eastAsia" w:ascii="宋体" w:hAnsi="宋体" w:eastAsia="宋体" w:cs="宋体"/>
          <w:bCs/>
          <w:color w:val="auto"/>
          <w:kern w:val="2"/>
          <w:sz w:val="24"/>
          <w:szCs w:val="24"/>
          <w:lang w:val="en-US" w:eastAsia="zh-CN"/>
        </w:rPr>
        <w:t>验收监测期间，项目生产工况正常，生产工况负荷大于 75%，符合竣工验收工况负荷要求。</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auto"/>
          <w:kern w:val="2"/>
          <w:sz w:val="24"/>
          <w:szCs w:val="24"/>
          <w:lang w:val="en-US" w:eastAsia="zh-CN"/>
        </w:rPr>
      </w:pPr>
      <w:r>
        <w:rPr>
          <w:rFonts w:hint="eastAsia" w:ascii="宋体" w:hAnsi="宋体" w:eastAsia="宋体" w:cs="宋体"/>
          <w:bCs/>
          <w:color w:val="auto"/>
          <w:kern w:val="2"/>
          <w:sz w:val="24"/>
          <w:szCs w:val="24"/>
          <w:lang w:val="en-US" w:eastAsia="zh-CN"/>
        </w:rPr>
        <w:t>①废水</w:t>
      </w:r>
    </w:p>
    <w:p>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sz w:val="24"/>
          <w:szCs w:val="24"/>
          <w:highlight w:val="none"/>
          <w:lang w:val="en-US" w:eastAsia="zh-CN"/>
        </w:rPr>
        <w:t>在验收监测期间，该厂</w:t>
      </w:r>
      <w:r>
        <w:rPr>
          <w:rFonts w:hint="eastAsia" w:ascii="宋体" w:hAnsi="宋体" w:eastAsia="宋体" w:cs="宋体"/>
          <w:sz w:val="24"/>
          <w:szCs w:val="24"/>
          <w:shd w:val="clear" w:color="auto" w:fill="FFFFFF"/>
        </w:rPr>
        <w:t>生活污水经厂内化粪池理后，定期运送</w:t>
      </w:r>
      <w:r>
        <w:rPr>
          <w:rFonts w:hint="eastAsia" w:ascii="宋体" w:hAnsi="宋体" w:eastAsia="宋体" w:cs="宋体"/>
          <w:b w:val="0"/>
          <w:bCs/>
          <w:sz w:val="24"/>
          <w:szCs w:val="24"/>
          <w:highlight w:val="none"/>
          <w:lang w:val="en-US" w:eastAsia="zh-CN"/>
        </w:rPr>
        <w:t>至</w:t>
      </w:r>
      <w:r>
        <w:rPr>
          <w:rFonts w:hint="eastAsia" w:ascii="宋体" w:hAnsi="宋体" w:eastAsia="宋体" w:cs="宋体"/>
          <w:sz w:val="24"/>
          <w:szCs w:val="24"/>
          <w:highlight w:val="none"/>
          <w:u w:val="none"/>
          <w:lang w:val="en-US" w:eastAsia="zh-CN"/>
        </w:rPr>
        <w:t>乾I-03终端池的</w:t>
      </w:r>
      <w:r>
        <w:rPr>
          <w:rFonts w:hint="eastAsia" w:ascii="宋体" w:hAnsi="宋体" w:eastAsia="宋体" w:cs="宋体"/>
          <w:sz w:val="24"/>
          <w:szCs w:val="24"/>
          <w:highlight w:val="none"/>
          <w:u w:val="none"/>
          <w:lang w:eastAsia="zh-CN"/>
        </w:rPr>
        <w:t>出水符合</w:t>
      </w:r>
      <w:r>
        <w:rPr>
          <w:rFonts w:hint="eastAsia" w:ascii="宋体" w:hAnsi="宋体" w:eastAsia="宋体" w:cs="宋体"/>
          <w:sz w:val="24"/>
          <w:szCs w:val="24"/>
          <w:highlight w:val="none"/>
          <w:lang w:val="en-US" w:eastAsia="zh-CN"/>
        </w:rPr>
        <w:t>《城镇污水处理厂污染物排放标准》（</w:t>
      </w:r>
      <w:r>
        <w:rPr>
          <w:rFonts w:hint="eastAsia" w:ascii="宋体" w:hAnsi="宋体" w:eastAsia="宋体" w:cs="宋体"/>
          <w:sz w:val="24"/>
          <w:szCs w:val="24"/>
          <w:highlight w:val="none"/>
          <w:lang w:val="en-US" w:eastAsia="zh-CN"/>
        </w:rPr>
        <w:t>18989-2002）</w:t>
      </w:r>
      <w:r>
        <w:rPr>
          <w:rFonts w:hint="eastAsia" w:ascii="宋体" w:hAnsi="宋体" w:eastAsia="宋体" w:cs="宋体"/>
          <w:sz w:val="24"/>
          <w:szCs w:val="24"/>
          <w:highlight w:val="none"/>
          <w:lang w:val="en-US" w:eastAsia="zh-CN"/>
        </w:rPr>
        <w:t>一级A标标准</w:t>
      </w:r>
      <w:r>
        <w:rPr>
          <w:rFonts w:hint="eastAsia" w:ascii="宋体" w:hAnsi="宋体" w:eastAsia="宋体" w:cs="宋体"/>
          <w:sz w:val="24"/>
          <w:szCs w:val="24"/>
          <w:highlight w:val="none"/>
          <w:u w:val="none"/>
          <w:lang w:val="en-US" w:eastAsia="zh-CN"/>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auto"/>
          <w:kern w:val="2"/>
          <w:sz w:val="24"/>
          <w:szCs w:val="24"/>
          <w:lang w:val="en-US" w:eastAsia="zh-CN"/>
        </w:rPr>
      </w:pPr>
      <w:r>
        <w:rPr>
          <w:rFonts w:hint="eastAsia" w:ascii="宋体" w:hAnsi="宋体" w:eastAsia="宋体" w:cs="宋体"/>
          <w:bCs/>
          <w:color w:val="auto"/>
          <w:kern w:val="2"/>
          <w:sz w:val="24"/>
          <w:szCs w:val="24"/>
          <w:lang w:val="en-US" w:eastAsia="zh-CN"/>
        </w:rPr>
        <w:t>②废气</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（1）有组织废气</w:t>
      </w:r>
    </w:p>
    <w:p>
      <w:pPr>
        <w:pStyle w:val="2"/>
        <w:spacing w:line="360" w:lineRule="auto"/>
        <w:ind w:firstLine="480" w:firstLineChars="200"/>
        <w:rPr>
          <w:rFonts w:hint="eastAsia" w:ascii="宋体" w:hAnsi="宋体" w:eastAsia="宋体" w:cs="宋体"/>
          <w:sz w:val="24"/>
          <w:szCs w:val="24"/>
          <w:u w:val="none"/>
          <w:lang w:eastAsia="zh-CN"/>
        </w:rPr>
      </w:pPr>
      <w:r>
        <w:rPr>
          <w:rFonts w:hint="eastAsia" w:ascii="宋体" w:hAnsi="宋体" w:eastAsia="宋体" w:cs="宋体"/>
          <w:b w:val="0"/>
          <w:bCs/>
          <w:sz w:val="24"/>
          <w:szCs w:val="24"/>
          <w:highlight w:val="none"/>
          <w:lang w:val="en-US" w:eastAsia="zh-CN"/>
        </w:rPr>
        <w:t>在验收监测期间，</w:t>
      </w:r>
      <w:r>
        <w:rPr>
          <w:rFonts w:hint="eastAsia" w:ascii="宋体" w:hAnsi="宋体" w:eastAsia="宋体" w:cs="宋体"/>
          <w:b w:val="0"/>
          <w:bCs/>
          <w:sz w:val="24"/>
          <w:szCs w:val="24"/>
          <w:highlight w:val="none"/>
          <w:lang w:val="en-US" w:eastAsia="zh-CN"/>
        </w:rPr>
        <w:t>该厂</w:t>
      </w:r>
      <w:r>
        <w:rPr>
          <w:rFonts w:hint="eastAsia" w:ascii="宋体" w:hAnsi="宋体" w:eastAsia="宋体" w:cs="宋体"/>
          <w:sz w:val="24"/>
          <w:szCs w:val="24"/>
          <w:highlight w:val="none"/>
          <w:vertAlign w:val="baseline"/>
          <w:lang w:eastAsia="zh-CN"/>
        </w:rPr>
        <w:t>有组织废气（</w:t>
      </w:r>
      <w:r>
        <w:rPr>
          <w:rFonts w:hint="eastAsia" w:ascii="宋体" w:hAnsi="宋体" w:eastAsia="宋体" w:cs="宋体"/>
          <w:sz w:val="24"/>
          <w:szCs w:val="24"/>
          <w:u w:val="none"/>
          <w:lang w:eastAsia="zh-CN"/>
        </w:rPr>
        <w:t>非甲烷总烃、</w:t>
      </w:r>
      <w:r>
        <w:rPr>
          <w:rFonts w:hint="eastAsia" w:ascii="宋体" w:hAnsi="宋体" w:eastAsia="宋体" w:cs="宋体"/>
          <w:color w:val="000000" w:themeColor="text1"/>
          <w:sz w:val="24"/>
          <w:szCs w:val="24"/>
          <w:u w:val="none"/>
          <w:lang w:val="en-US" w:eastAsia="zh-CN"/>
          <w14:textFill>
            <w14:solidFill>
              <w14:schemeClr w14:val="tx1"/>
            </w14:solidFill>
          </w14:textFill>
        </w:rPr>
        <w:t>颗粒物</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lang w:eastAsia="zh-CN"/>
        </w:rPr>
        <w:t>苯乙烯）</w:t>
      </w:r>
      <w:r>
        <w:rPr>
          <w:rFonts w:hint="eastAsia" w:ascii="宋体" w:hAnsi="宋体" w:eastAsia="宋体" w:cs="宋体"/>
          <w:sz w:val="24"/>
          <w:szCs w:val="24"/>
          <w:u w:val="none"/>
          <w:lang w:eastAsia="zh-CN"/>
        </w:rPr>
        <w:t>排放符合《合成树脂工业污染物排放标准》（</w:t>
      </w:r>
      <w:r>
        <w:rPr>
          <w:rFonts w:hint="eastAsia" w:ascii="宋体" w:hAnsi="宋体" w:eastAsia="宋体" w:cs="宋体"/>
          <w:sz w:val="24"/>
          <w:szCs w:val="24"/>
          <w:u w:val="none"/>
          <w:lang w:val="en-US" w:eastAsia="zh-CN"/>
        </w:rPr>
        <w:t>GB31572-2015</w:t>
      </w:r>
      <w:r>
        <w:rPr>
          <w:rFonts w:hint="eastAsia" w:ascii="宋体" w:hAnsi="宋体" w:eastAsia="宋体" w:cs="宋体"/>
          <w:sz w:val="24"/>
          <w:szCs w:val="24"/>
          <w:u w:val="none"/>
          <w:lang w:eastAsia="zh-CN"/>
        </w:rPr>
        <w:t>）中大气污染物特别排放限值要求</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highlight w:val="none"/>
          <w:vertAlign w:val="baseline"/>
          <w:lang w:eastAsia="zh-CN"/>
          <w14:textFill>
            <w14:solidFill>
              <w14:schemeClr w14:val="tx1"/>
            </w14:solidFill>
          </w14:textFill>
        </w:rPr>
        <w:t>氯乙烯、</w:t>
      </w:r>
      <w:r>
        <w:rPr>
          <w:rFonts w:hint="eastAsia" w:ascii="宋体" w:hAnsi="宋体" w:eastAsia="宋体" w:cs="宋体"/>
          <w:color w:val="000000" w:themeColor="text1"/>
          <w:sz w:val="24"/>
          <w:szCs w:val="24"/>
          <w:u w:val="none"/>
          <w:lang w:val="en-US" w:eastAsia="zh-CN"/>
          <w14:textFill>
            <w14:solidFill>
              <w14:schemeClr w14:val="tx1"/>
            </w14:solidFill>
          </w14:textFill>
        </w:rPr>
        <w:t>丙烯腈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排放</w:t>
      </w:r>
      <w:r>
        <w:rPr>
          <w:rFonts w:hint="eastAsia" w:ascii="宋体" w:hAnsi="宋体" w:eastAsia="宋体" w:cs="宋体"/>
          <w:b w:val="0"/>
          <w:bCs/>
          <w:sz w:val="24"/>
          <w:szCs w:val="24"/>
          <w:highlight w:val="none"/>
          <w:lang w:val="en-US" w:eastAsia="zh-CN"/>
        </w:rPr>
        <w:t>浓度符合</w:t>
      </w:r>
      <w:r>
        <w:rPr>
          <w:rFonts w:hint="eastAsia" w:ascii="宋体" w:hAnsi="宋体" w:eastAsia="宋体" w:cs="宋体"/>
          <w:sz w:val="24"/>
          <w:szCs w:val="24"/>
          <w:u w:val="none"/>
          <w:lang w:eastAsia="zh-CN"/>
        </w:rPr>
        <w:t>《大气污染物综合排放标准》</w:t>
      </w:r>
      <w:r>
        <w:rPr>
          <w:rFonts w:hint="eastAsia" w:ascii="宋体" w:hAnsi="宋体" w:eastAsia="宋体" w:cs="宋体"/>
          <w:sz w:val="24"/>
          <w:szCs w:val="24"/>
          <w:u w:val="none"/>
          <w:lang w:val="en-US" w:eastAsia="zh-CN"/>
        </w:rPr>
        <w:t>（GB16297-1996）中大气污染物排放标准二级标准(新污染源)要求</w:t>
      </w:r>
      <w:r>
        <w:rPr>
          <w:rFonts w:hint="eastAsia" w:ascii="宋体" w:hAnsi="宋体" w:eastAsia="宋体" w:cs="宋体"/>
          <w:sz w:val="24"/>
          <w:szCs w:val="24"/>
          <w:u w:val="none"/>
          <w:lang w:eastAsia="zh-CN"/>
        </w:rPr>
        <w:t>。</w:t>
      </w:r>
    </w:p>
    <w:p>
      <w:pPr>
        <w:pStyle w:val="2"/>
        <w:numPr>
          <w:ilvl w:val="0"/>
          <w:numId w:val="0"/>
        </w:numPr>
        <w:spacing w:line="360" w:lineRule="auto"/>
        <w:ind w:leftChars="0" w:firstLine="480" w:firstLineChars="200"/>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2</w:t>
      </w:r>
      <w:r>
        <w:rPr>
          <w:rFonts w:hint="eastAsia" w:ascii="宋体" w:hAnsi="宋体" w:eastAsia="宋体" w:cs="宋体"/>
          <w:sz w:val="24"/>
          <w:szCs w:val="24"/>
          <w:u w:val="none"/>
          <w:lang w:eastAsia="zh-CN"/>
        </w:rPr>
        <w:t>）无组织废气</w:t>
      </w:r>
    </w:p>
    <w:p>
      <w:pPr>
        <w:pStyle w:val="2"/>
        <w:numPr>
          <w:ilvl w:val="0"/>
          <w:numId w:val="0"/>
        </w:numPr>
        <w:spacing w:line="360" w:lineRule="auto"/>
        <w:ind w:left="479" w:leftChars="228" w:firstLine="480" w:firstLineChars="200"/>
        <w:rPr>
          <w:rFonts w:hint="eastAsia" w:ascii="宋体" w:hAnsi="宋体" w:eastAsia="宋体" w:cs="宋体"/>
          <w:sz w:val="24"/>
          <w:szCs w:val="24"/>
        </w:rPr>
      </w:pPr>
      <w:r>
        <w:rPr>
          <w:rFonts w:hint="eastAsia" w:ascii="宋体" w:hAnsi="宋体" w:eastAsia="宋体" w:cs="宋体"/>
          <w:b w:val="0"/>
          <w:bCs/>
          <w:sz w:val="24"/>
          <w:szCs w:val="24"/>
          <w:highlight w:val="none"/>
          <w:lang w:val="en-US" w:eastAsia="zh-CN"/>
        </w:rPr>
        <w:t>在验收监测期间，</w:t>
      </w:r>
      <w:r>
        <w:rPr>
          <w:rFonts w:hint="eastAsia" w:ascii="宋体" w:hAnsi="宋体" w:eastAsia="宋体" w:cs="宋体"/>
          <w:sz w:val="24"/>
          <w:szCs w:val="24"/>
          <w:u w:val="none"/>
          <w:lang w:eastAsia="zh-CN"/>
        </w:rPr>
        <w:t>该厂无组织废气（非甲烷总烃、</w:t>
      </w:r>
      <w:r>
        <w:rPr>
          <w:rFonts w:hint="eastAsia" w:ascii="宋体" w:hAnsi="宋体" w:eastAsia="宋体" w:cs="宋体"/>
          <w:color w:val="000000" w:themeColor="text1"/>
          <w:sz w:val="24"/>
          <w:szCs w:val="24"/>
          <w:u w:val="none"/>
          <w:lang w:val="en-US" w:eastAsia="zh-CN"/>
          <w14:textFill>
            <w14:solidFill>
              <w14:schemeClr w14:val="tx1"/>
            </w14:solidFill>
          </w14:textFill>
        </w:rPr>
        <w:t>颗粒物、</w:t>
      </w:r>
      <w:r>
        <w:rPr>
          <w:rFonts w:hint="eastAsia" w:ascii="宋体" w:hAnsi="宋体" w:eastAsia="宋体" w:cs="宋体"/>
          <w:sz w:val="24"/>
          <w:szCs w:val="24"/>
          <w:u w:val="none"/>
          <w:lang w:eastAsia="zh-CN"/>
        </w:rPr>
        <w:t>氯化氢）排放符合《合成树脂工业污染物排放标准（</w:t>
      </w:r>
      <w:r>
        <w:rPr>
          <w:rFonts w:hint="eastAsia" w:ascii="宋体" w:hAnsi="宋体" w:eastAsia="宋体" w:cs="宋体"/>
          <w:sz w:val="24"/>
          <w:szCs w:val="24"/>
          <w:u w:val="none"/>
          <w:lang w:val="en-US" w:eastAsia="zh-CN"/>
        </w:rPr>
        <w:t>GB31572-2015</w:t>
      </w:r>
      <w:r>
        <w:rPr>
          <w:rFonts w:hint="eastAsia" w:ascii="宋体" w:hAnsi="宋体" w:eastAsia="宋体" w:cs="宋体"/>
          <w:sz w:val="24"/>
          <w:szCs w:val="24"/>
          <w:u w:val="none"/>
          <w:lang w:eastAsia="zh-CN"/>
        </w:rPr>
        <w:t>）中企业边界任何1小时大气污染物平均浓度限值要求</w:t>
      </w:r>
      <w:r>
        <w:rPr>
          <w:rFonts w:hint="eastAsia" w:ascii="宋体" w:hAnsi="宋体" w:eastAsia="宋体" w:cs="宋体"/>
          <w:color w:val="000000" w:themeColor="text1"/>
          <w:sz w:val="24"/>
          <w:szCs w:val="24"/>
          <w:u w:val="none"/>
          <w:lang w:eastAsia="zh-CN"/>
          <w14:textFill>
            <w14:solidFill>
              <w14:schemeClr w14:val="tx1"/>
            </w14:solidFill>
          </w14:textFill>
        </w:rPr>
        <w:t>。氯乙烯、丙烯腈</w:t>
      </w:r>
      <w:r>
        <w:rPr>
          <w:rFonts w:hint="eastAsia" w:ascii="宋体" w:hAnsi="宋体" w:eastAsia="宋体" w:cs="宋体"/>
          <w:sz w:val="24"/>
          <w:szCs w:val="24"/>
          <w:u w:val="none"/>
          <w:lang w:eastAsia="zh-CN"/>
        </w:rPr>
        <w:t>排放符合《大气污染物综合排放标准》</w:t>
      </w:r>
      <w:r>
        <w:rPr>
          <w:rFonts w:hint="eastAsia" w:ascii="宋体" w:hAnsi="宋体" w:eastAsia="宋体" w:cs="宋体"/>
          <w:sz w:val="24"/>
          <w:szCs w:val="24"/>
          <w:u w:val="none"/>
          <w:lang w:val="en-US" w:eastAsia="zh-CN"/>
        </w:rPr>
        <w:t>（GB16297-1996）</w:t>
      </w:r>
      <w:r>
        <w:rPr>
          <w:rFonts w:hint="eastAsia" w:ascii="宋体" w:hAnsi="宋体" w:eastAsia="宋体" w:cs="宋体"/>
          <w:color w:val="auto"/>
          <w:sz w:val="24"/>
          <w:szCs w:val="24"/>
          <w:u w:val="none"/>
          <w:lang w:eastAsia="zh-CN"/>
        </w:rPr>
        <w:t>中无组织排放浓度限值要求（新污染源）。</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auto"/>
          <w:kern w:val="2"/>
          <w:sz w:val="24"/>
          <w:szCs w:val="24"/>
          <w:lang w:val="en-US" w:eastAsia="zh-CN"/>
        </w:rPr>
      </w:pPr>
      <w:r>
        <w:rPr>
          <w:rFonts w:hint="eastAsia" w:ascii="宋体" w:hAnsi="宋体" w:eastAsia="宋体" w:cs="宋体"/>
          <w:bCs/>
          <w:color w:val="auto"/>
          <w:kern w:val="2"/>
          <w:sz w:val="24"/>
          <w:szCs w:val="24"/>
          <w:lang w:val="en-US" w:eastAsia="zh-CN"/>
        </w:rPr>
        <w:t>④污染物排放总量</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auto"/>
          <w:kern w:val="2"/>
          <w:sz w:val="24"/>
          <w:szCs w:val="24"/>
          <w:lang w:val="en-US" w:eastAsia="zh-CN"/>
        </w:rPr>
      </w:pPr>
      <w:r>
        <w:rPr>
          <w:rFonts w:hint="eastAsia" w:ascii="宋体" w:hAnsi="宋体" w:eastAsia="宋体" w:cs="宋体"/>
          <w:bCs/>
          <w:color w:val="auto"/>
          <w:kern w:val="2"/>
          <w:sz w:val="24"/>
          <w:szCs w:val="24"/>
          <w:lang w:val="en-US" w:eastAsia="zh-CN"/>
        </w:rPr>
        <w:t>根据监测结果表明，</w:t>
      </w:r>
      <w:r>
        <w:rPr>
          <w:rFonts w:hint="eastAsia" w:ascii="宋体" w:hAnsi="宋体" w:eastAsia="宋体" w:cs="宋体"/>
          <w:sz w:val="24"/>
          <w:szCs w:val="24"/>
          <w:lang w:eastAsia="zh-CN"/>
        </w:rPr>
        <w:t>建德市乾潭镇万琴五金工具厂</w:t>
      </w:r>
      <w:r>
        <w:rPr>
          <w:rFonts w:hint="eastAsia" w:ascii="宋体" w:hAnsi="宋体" w:eastAsia="宋体" w:cs="宋体"/>
          <w:bCs/>
          <w:color w:val="auto"/>
          <w:kern w:val="2"/>
          <w:sz w:val="24"/>
          <w:szCs w:val="24"/>
          <w:lang w:val="en-US" w:eastAsia="zh-CN"/>
        </w:rPr>
        <w:t>废气中VOCs排放总量为</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0.0195</w:t>
      </w:r>
      <w:r>
        <w:rPr>
          <w:rFonts w:hint="eastAsia" w:ascii="宋体" w:hAnsi="宋体" w:eastAsia="宋体" w:cs="宋体"/>
          <w:bCs/>
          <w:color w:val="auto"/>
          <w:kern w:val="2"/>
          <w:sz w:val="24"/>
          <w:szCs w:val="24"/>
          <w:lang w:val="en-US" w:eastAsia="zh-CN"/>
        </w:rPr>
        <w:t>t/a，符合</w:t>
      </w: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eastAsia="zh-CN"/>
        </w:rPr>
        <w:t>建德市乾潭镇万琴五金工具厂</w:t>
      </w:r>
      <w:r>
        <w:rPr>
          <w:rFonts w:hint="eastAsia" w:ascii="宋体" w:hAnsi="宋体" w:eastAsia="宋体" w:cs="宋体"/>
          <w:sz w:val="24"/>
          <w:szCs w:val="24"/>
          <w:vertAlign w:val="baseline"/>
          <w:lang w:val="en-US" w:eastAsia="zh-CN"/>
        </w:rPr>
        <w:t>年产500万支螺丝批、80万套五金组合工具、100万吨塑料制品建设项目环境影响报告表》</w:t>
      </w:r>
      <w:r>
        <w:rPr>
          <w:rFonts w:hint="eastAsia" w:ascii="宋体" w:hAnsi="宋体" w:eastAsia="宋体" w:cs="宋体"/>
          <w:bCs/>
          <w:color w:val="auto"/>
          <w:kern w:val="2"/>
          <w:sz w:val="24"/>
          <w:szCs w:val="24"/>
          <w:lang w:val="en-US" w:eastAsia="zh-CN"/>
        </w:rPr>
        <w:t>中对照环评计算的VOCS排放总量：VOCs</w:t>
      </w: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0.0373</w:t>
      </w:r>
      <w:r>
        <w:rPr>
          <w:rFonts w:hint="eastAsia" w:ascii="宋体" w:hAnsi="宋体" w:eastAsia="宋体" w:cs="宋体"/>
          <w:bCs/>
          <w:color w:val="auto"/>
          <w:kern w:val="2"/>
          <w:sz w:val="24"/>
          <w:szCs w:val="24"/>
          <w:lang w:val="en-US" w:eastAsia="zh-CN"/>
        </w:rPr>
        <w:t>t/a。</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4、验收过程简介</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auto"/>
          <w:kern w:val="2"/>
          <w:sz w:val="24"/>
          <w:szCs w:val="22"/>
          <w:lang w:val="en-US" w:eastAsia="zh-CN"/>
        </w:rPr>
      </w:pPr>
      <w:r>
        <w:rPr>
          <w:rFonts w:hint="eastAsia" w:ascii="宋体" w:hAnsi="宋体" w:eastAsia="宋体" w:cs="宋体"/>
          <w:sz w:val="24"/>
          <w:szCs w:val="24"/>
          <w:lang w:val="en-US" w:eastAsia="zh-CN"/>
        </w:rPr>
        <w:t>2018年11月23日，方旭琴</w:t>
      </w:r>
      <w:r>
        <w:rPr>
          <w:rFonts w:hint="eastAsia" w:ascii="宋体" w:hAnsi="宋体" w:eastAsia="宋体" w:cs="宋体"/>
          <w:bCs/>
          <w:color w:val="auto"/>
          <w:kern w:val="2"/>
          <w:sz w:val="24"/>
          <w:szCs w:val="22"/>
          <w:lang w:val="en-US" w:eastAsia="zh-CN"/>
        </w:rPr>
        <w:t>作为我公司验收负责人，在</w:t>
      </w:r>
      <w:r>
        <w:rPr>
          <w:rFonts w:hint="eastAsia" w:ascii="宋体" w:hAnsi="宋体" w:eastAsia="宋体" w:cs="宋体"/>
          <w:sz w:val="24"/>
          <w:szCs w:val="24"/>
          <w:lang w:eastAsia="zh-CN"/>
        </w:rPr>
        <w:t>建德市乾潭镇万琴五金工具厂办公室</w:t>
      </w:r>
      <w:r>
        <w:rPr>
          <w:rFonts w:hint="eastAsia" w:ascii="宋体" w:hAnsi="宋体" w:eastAsia="宋体" w:cs="宋体"/>
          <w:bCs/>
          <w:color w:val="auto"/>
          <w:kern w:val="2"/>
          <w:sz w:val="24"/>
          <w:szCs w:val="22"/>
          <w:lang w:val="en-US" w:eastAsia="zh-CN"/>
        </w:rPr>
        <w:t>组织召开了“</w:t>
      </w:r>
      <w:r>
        <w:rPr>
          <w:rFonts w:hint="eastAsia" w:ascii="宋体" w:hAnsi="宋体" w:eastAsia="宋体" w:cs="宋体"/>
          <w:sz w:val="24"/>
          <w:szCs w:val="24"/>
          <w:lang w:eastAsia="zh-CN"/>
        </w:rPr>
        <w:t>建德市乾潭镇万琴五金工具厂</w:t>
      </w:r>
      <w:r>
        <w:rPr>
          <w:rFonts w:hint="eastAsia" w:ascii="宋体" w:hAnsi="宋体" w:eastAsia="宋体" w:cs="宋体"/>
          <w:sz w:val="24"/>
          <w:szCs w:val="24"/>
          <w:vertAlign w:val="baseline"/>
          <w:lang w:val="en-US" w:eastAsia="zh-CN"/>
        </w:rPr>
        <w:t>年产500万支螺丝批、80万套五金组合工具、100万吨塑料制品建设项目</w:t>
      </w:r>
      <w:r>
        <w:rPr>
          <w:rFonts w:hint="eastAsia" w:ascii="宋体" w:hAnsi="宋体" w:eastAsia="宋体" w:cs="宋体"/>
          <w:bCs/>
          <w:color w:val="auto"/>
          <w:kern w:val="2"/>
          <w:sz w:val="24"/>
          <w:szCs w:val="22"/>
          <w:lang w:val="en-US" w:eastAsia="zh-CN"/>
        </w:rPr>
        <w:t>竣工验收会议”，会议邀请余锡刚、温士龙等2 位环保专家进行现场验收。当天，环保验收专家组通过了</w:t>
      </w:r>
      <w:r>
        <w:rPr>
          <w:rFonts w:hint="eastAsia" w:ascii="宋体" w:hAnsi="宋体" w:eastAsia="宋体" w:cs="宋体"/>
          <w:sz w:val="24"/>
          <w:szCs w:val="24"/>
          <w:lang w:eastAsia="zh-CN"/>
        </w:rPr>
        <w:t>建德市乾潭镇万琴五金工具厂</w:t>
      </w:r>
      <w:r>
        <w:rPr>
          <w:rFonts w:hint="eastAsia" w:ascii="宋体" w:hAnsi="宋体" w:eastAsia="宋体" w:cs="宋体"/>
          <w:sz w:val="24"/>
          <w:szCs w:val="24"/>
          <w:vertAlign w:val="baseline"/>
          <w:lang w:val="en-US" w:eastAsia="zh-CN"/>
        </w:rPr>
        <w:t>年产500万支螺丝批、80万套五金组合工具、100万吨塑料制品建设项目</w:t>
      </w:r>
      <w:r>
        <w:rPr>
          <w:rFonts w:hint="eastAsia" w:ascii="宋体" w:hAnsi="宋体" w:eastAsia="宋体" w:cs="宋体"/>
          <w:bCs/>
          <w:color w:val="auto"/>
          <w:kern w:val="2"/>
          <w:sz w:val="24"/>
          <w:szCs w:val="22"/>
          <w:lang w:val="en-US" w:eastAsia="zh-CN"/>
        </w:rPr>
        <w:t>环保设施竣工验收意见（简称“意见”），“意见”出具的验收结论及后续要求内容如下所述：</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（1）验收结论：</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auto"/>
          <w:kern w:val="2"/>
          <w:sz w:val="21"/>
          <w:szCs w:val="21"/>
          <w:lang w:val="en-US" w:eastAsia="zh-CN"/>
        </w:rPr>
      </w:pPr>
      <w:r>
        <w:rPr>
          <w:rFonts w:hint="eastAsia" w:ascii="宋体" w:hAnsi="宋体" w:eastAsia="宋体" w:cs="宋体"/>
          <w:sz w:val="21"/>
          <w:szCs w:val="21"/>
          <w:lang w:eastAsia="zh-CN"/>
        </w:rPr>
        <w:t>建德市乾潭镇万琴五金工具厂</w:t>
      </w:r>
      <w:r>
        <w:rPr>
          <w:rFonts w:hint="eastAsia" w:ascii="宋体" w:hAnsi="宋体" w:eastAsia="宋体" w:cs="宋体"/>
          <w:sz w:val="21"/>
          <w:szCs w:val="21"/>
          <w:vertAlign w:val="baseline"/>
          <w:lang w:val="en-US" w:eastAsia="zh-CN"/>
        </w:rPr>
        <w:t>年产500万支螺丝批、80万套五金组合工具、100万吨塑料制品建设项目</w:t>
      </w:r>
      <w:r>
        <w:rPr>
          <w:rFonts w:hint="eastAsia" w:ascii="宋体" w:hAnsi="宋体" w:eastAsia="宋体" w:cs="宋体"/>
          <w:bCs/>
          <w:color w:val="auto"/>
          <w:kern w:val="2"/>
          <w:sz w:val="21"/>
          <w:szCs w:val="21"/>
          <w:lang w:val="en-US" w:eastAsia="zh-CN"/>
        </w:rPr>
        <w:t>环保手续完备，较好的执行了“三同时”的要求，废水、废气等相应配套的环保治理设施均已按照环评及批复的要求建成，建立了环保管理制度，废水、废气的监测结果均能达到环评及批复中要求的标准。验收小组认为该项目（废水、废气部分）基本符合竣工环保设施验收条件，同意通过项目竣工环境保护（废水、废气部分）验收。</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（2）后续要求：</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auto"/>
          <w:kern w:val="2"/>
          <w:sz w:val="24"/>
          <w:szCs w:val="22"/>
          <w:lang w:val="en-US" w:eastAsia="zh-CN"/>
        </w:rPr>
      </w:pPr>
      <w:r>
        <w:rPr>
          <w:rFonts w:hint="eastAsia" w:ascii="宋体" w:hAnsi="宋体" w:eastAsia="宋体" w:cs="宋体"/>
          <w:bCs/>
          <w:color w:val="auto"/>
          <w:kern w:val="2"/>
          <w:sz w:val="24"/>
          <w:szCs w:val="22"/>
          <w:lang w:val="en-US" w:eastAsia="zh-CN"/>
        </w:rPr>
        <w:t>1、按照《建设项目竣工环境保护验收技术指南 污染影响类》的要求完善验收监测报告的编制。</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auto"/>
          <w:kern w:val="2"/>
          <w:sz w:val="24"/>
          <w:szCs w:val="22"/>
          <w:lang w:val="en-US" w:eastAsia="zh-CN"/>
        </w:rPr>
      </w:pPr>
      <w:r>
        <w:rPr>
          <w:rFonts w:hint="eastAsia" w:ascii="宋体" w:hAnsi="宋体" w:eastAsia="宋体" w:cs="宋体"/>
          <w:bCs/>
          <w:color w:val="auto"/>
          <w:kern w:val="2"/>
          <w:sz w:val="24"/>
          <w:szCs w:val="22"/>
          <w:lang w:val="en-US" w:eastAsia="zh-CN"/>
        </w:rPr>
        <w:t>2、根据《建设项目竣工环境保护验收暂行办法》，按要求落实后阶段涉及的验收公示等相关工作。</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cs="Times New Roman"/>
          <w:bCs/>
          <w:color w:val="auto"/>
          <w:kern w:val="2"/>
          <w:sz w:val="24"/>
          <w:szCs w:val="22"/>
          <w:lang w:val="en-US" w:eastAsia="zh-CN"/>
        </w:rPr>
      </w:pPr>
      <w:r>
        <w:rPr>
          <w:rFonts w:hint="eastAsia" w:ascii="宋体" w:hAnsi="宋体" w:eastAsia="宋体" w:cs="宋体"/>
          <w:bCs/>
          <w:color w:val="auto"/>
          <w:kern w:val="2"/>
          <w:sz w:val="24"/>
          <w:szCs w:val="22"/>
          <w:lang w:val="en-US" w:eastAsia="zh-CN"/>
        </w:rPr>
        <w:t>3、加强环保设施的运行管理，确保废气污染物达标排放。</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5、整改工作安排</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cs="Times New Roman"/>
          <w:bCs/>
          <w:color w:val="auto"/>
          <w:kern w:val="2"/>
          <w:sz w:val="24"/>
          <w:szCs w:val="24"/>
          <w:lang w:val="en-US" w:eastAsia="zh-CN"/>
        </w:rPr>
      </w:pPr>
      <w:r>
        <w:rPr>
          <w:rFonts w:hint="eastAsia" w:cs="Times New Roman"/>
          <w:bCs/>
          <w:color w:val="auto"/>
          <w:kern w:val="2"/>
          <w:sz w:val="24"/>
          <w:szCs w:val="24"/>
          <w:lang w:val="en-US" w:eastAsia="zh-CN"/>
        </w:rPr>
        <w:t>针对“意见”中提出的后续要求，我公司已完成整改，加强环保治理设施日常的维护管理，以确保污染物稳定长期达标排放。</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cs="Times New Roman"/>
          <w:bCs/>
          <w:color w:val="auto"/>
          <w:kern w:val="2"/>
          <w:sz w:val="24"/>
          <w:szCs w:val="2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cs="Times New Roman"/>
          <w:bCs/>
          <w:color w:val="auto"/>
          <w:kern w:val="2"/>
          <w:sz w:val="24"/>
          <w:szCs w:val="24"/>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jc w:val="righ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建德市乾潭镇万琴五金工具厂</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jc w:val="righ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2019年1月8日</w:t>
      </w:r>
    </w:p>
    <w:p>
      <w:pPr>
        <w:keepNext w:val="0"/>
        <w:keepLines w:val="0"/>
        <w:pageBreakBefore/>
        <w:widowControl w:val="0"/>
        <w:kinsoku/>
        <w:wordWrap/>
        <w:overflowPunct/>
        <w:topLinePunct w:val="0"/>
        <w:autoSpaceDE/>
        <w:autoSpaceDN/>
        <w:bidi w:val="0"/>
        <w:adjustRightInd w:val="0"/>
        <w:snapToGrid w:val="0"/>
        <w:jc w:val="center"/>
        <w:textAlignment w:val="auto"/>
        <w:rPr>
          <w:rFonts w:ascii="仿宋" w:hAnsi="仿宋" w:eastAsia="仿宋" w:cs="仿宋"/>
          <w:b/>
          <w:bCs/>
          <w:sz w:val="30"/>
          <w:szCs w:val="30"/>
        </w:rPr>
      </w:pPr>
      <w:r>
        <w:rPr>
          <w:rFonts w:hint="eastAsia" w:ascii="仿宋" w:hAnsi="仿宋" w:eastAsia="仿宋" w:cs="仿宋"/>
          <w:b/>
          <w:bCs/>
          <w:sz w:val="30"/>
          <w:szCs w:val="30"/>
        </w:rPr>
        <w:t>建德市乾潭镇万琴五金工具厂</w:t>
      </w:r>
    </w:p>
    <w:p>
      <w:pPr>
        <w:adjustRightInd w:val="0"/>
        <w:snapToGrid w:val="0"/>
        <w:jc w:val="center"/>
        <w:rPr>
          <w:rFonts w:ascii="仿宋" w:hAnsi="仿宋" w:eastAsia="仿宋" w:cs="仿宋"/>
          <w:b/>
          <w:bCs/>
          <w:sz w:val="30"/>
          <w:szCs w:val="30"/>
        </w:rPr>
      </w:pPr>
      <w:r>
        <w:rPr>
          <w:rFonts w:hint="eastAsia" w:ascii="仿宋" w:hAnsi="仿宋" w:eastAsia="仿宋" w:cs="仿宋"/>
          <w:b/>
          <w:bCs/>
          <w:sz w:val="30"/>
          <w:szCs w:val="30"/>
        </w:rPr>
        <w:t>年产500万支螺丝批、80万套五金组合工具、100万吨塑料制品建设项目竣工环境保护（废水、废气）验收意见</w:t>
      </w:r>
    </w:p>
    <w:p>
      <w:pPr>
        <w:spacing w:before="156" w:beforeLines="50" w:line="480" w:lineRule="exact"/>
        <w:ind w:firstLine="480" w:firstLineChars="200"/>
        <w:jc w:val="left"/>
        <w:rPr>
          <w:rFonts w:ascii="仿宋" w:hAnsi="仿宋" w:eastAsia="仿宋" w:cs="仿宋"/>
          <w:sz w:val="24"/>
        </w:rPr>
      </w:pPr>
      <w:r>
        <w:rPr>
          <w:rFonts w:hint="eastAsia" w:ascii="仿宋" w:hAnsi="仿宋" w:eastAsia="仿宋" w:cs="仿宋"/>
          <w:sz w:val="24"/>
        </w:rPr>
        <w:t>2018年11月23日，建德市乾潭镇万琴五金工具厂根据《建德市乾潭镇万琴五金工具厂年产500万支螺丝批、80万套五金组合工具、100万吨塑料制品建设项目竣工环境保护设施验收监测报告》并对照《建设项目竣工环境保护验收暂行办法》，严格依照国家有关法律法规、建设项目竣工环境保护验收技术指南、本项目环境影响报告表和审批部门审批决定等要求对本项目（废水、废气部分）进行竣工环境保护验收，提出意见如下：</w:t>
      </w:r>
      <w:r>
        <w:rPr>
          <w:rFonts w:ascii="仿宋" w:hAnsi="仿宋" w:eastAsia="仿宋" w:cs="仿宋"/>
          <w:sz w:val="24"/>
        </w:rPr>
        <w:t xml:space="preserve"> </w:t>
      </w:r>
    </w:p>
    <w:p>
      <w:pPr>
        <w:spacing w:line="480" w:lineRule="exact"/>
        <w:rPr>
          <w:rFonts w:ascii="仿宋" w:hAnsi="仿宋" w:eastAsia="仿宋" w:cs="仿宋"/>
          <w:sz w:val="24"/>
        </w:rPr>
      </w:pPr>
      <w:r>
        <w:rPr>
          <w:rFonts w:hint="eastAsia" w:ascii="仿宋" w:hAnsi="仿宋" w:eastAsia="仿宋" w:cs="仿宋"/>
          <w:b/>
          <w:bCs/>
          <w:sz w:val="24"/>
        </w:rPr>
        <w:t>一、工程建设基本情况</w:t>
      </w:r>
    </w:p>
    <w:p>
      <w:pPr>
        <w:spacing w:before="156" w:beforeLines="50" w:line="480" w:lineRule="exact"/>
        <w:ind w:firstLine="480" w:firstLineChars="200"/>
        <w:jc w:val="left"/>
        <w:rPr>
          <w:rFonts w:ascii="仿宋" w:hAnsi="仿宋" w:eastAsia="仿宋" w:cs="仿宋"/>
          <w:sz w:val="24"/>
        </w:rPr>
      </w:pPr>
      <w:r>
        <w:rPr>
          <w:rFonts w:hint="eastAsia" w:ascii="仿宋" w:hAnsi="仿宋" w:eastAsia="仿宋" w:cs="仿宋"/>
          <w:sz w:val="24"/>
        </w:rPr>
        <w:t>建德市乾潭镇万琴五金工具厂年产500万支螺丝批、80万套五金组合工具、100万吨塑料制品建设项目选址于建德市乾潭镇新程村，租用建德市万仕达五金工具厂的闲置厂房进行生产加工。建筑面积约1600m</w:t>
      </w:r>
      <w:r>
        <w:rPr>
          <w:rFonts w:hint="eastAsia" w:ascii="仿宋" w:hAnsi="仿宋" w:eastAsia="仿宋" w:cs="仿宋"/>
          <w:sz w:val="24"/>
          <w:vertAlign w:val="superscript"/>
        </w:rPr>
        <w:t>2</w:t>
      </w:r>
      <w:r>
        <w:rPr>
          <w:rFonts w:hint="eastAsia" w:ascii="仿宋" w:hAnsi="仿宋" w:eastAsia="仿宋" w:cs="仿宋"/>
          <w:sz w:val="24"/>
        </w:rPr>
        <w:t>。项目投资300万元购置卧式注塑机、立式注塑机、车铣一体机、感应加热设备、充磁机、移印机等设备。项目建成后形成</w:t>
      </w:r>
      <w:r>
        <w:rPr>
          <w:rFonts w:ascii="仿宋" w:hAnsi="仿宋" w:eastAsia="仿宋" w:cs="仿宋"/>
          <w:sz w:val="24"/>
        </w:rPr>
        <w:t>年产</w:t>
      </w:r>
      <w:r>
        <w:rPr>
          <w:rFonts w:hint="eastAsia" w:ascii="仿宋" w:hAnsi="仿宋" w:eastAsia="仿宋" w:cs="仿宋"/>
          <w:sz w:val="24"/>
        </w:rPr>
        <w:t>500万支螺丝批、80万套五金组合工具、100万吨塑料制品的生产能力。</w:t>
      </w:r>
    </w:p>
    <w:p>
      <w:pPr>
        <w:spacing w:line="480" w:lineRule="exact"/>
        <w:ind w:firstLine="420"/>
        <w:rPr>
          <w:rFonts w:ascii="仿宋" w:hAnsi="仿宋" w:eastAsia="仿宋" w:cs="仿宋"/>
          <w:sz w:val="24"/>
        </w:rPr>
      </w:pPr>
      <w:r>
        <w:rPr>
          <w:rFonts w:hint="eastAsia" w:ascii="仿宋" w:hAnsi="仿宋" w:eastAsia="仿宋" w:cs="仿宋"/>
          <w:sz w:val="24"/>
        </w:rPr>
        <w:t>本项目为新建项目，企业于</w:t>
      </w:r>
      <w:r>
        <w:rPr>
          <w:rFonts w:ascii="仿宋" w:hAnsi="仿宋" w:eastAsia="仿宋" w:cs="仿宋"/>
          <w:sz w:val="24"/>
        </w:rPr>
        <w:t>2016年9月</w:t>
      </w:r>
      <w:r>
        <w:rPr>
          <w:rFonts w:hint="eastAsia" w:ascii="仿宋" w:hAnsi="仿宋" w:eastAsia="仿宋" w:cs="仿宋"/>
          <w:sz w:val="24"/>
        </w:rPr>
        <w:t>委托浙江清雨环保工程有限公司编制了《建德市乾潭镇万琴五金工具厂年产500万支螺丝批、80万套五金组合工具、100万吨塑料制品建设项目环境影响报告表》；</w:t>
      </w:r>
      <w:r>
        <w:rPr>
          <w:rFonts w:ascii="仿宋" w:hAnsi="仿宋" w:eastAsia="仿宋" w:cs="仿宋"/>
          <w:sz w:val="24"/>
        </w:rPr>
        <w:t>201</w:t>
      </w:r>
      <w:r>
        <w:rPr>
          <w:rFonts w:hint="eastAsia" w:ascii="仿宋" w:hAnsi="仿宋" w:eastAsia="仿宋" w:cs="仿宋"/>
          <w:sz w:val="24"/>
        </w:rPr>
        <w:t>8</w:t>
      </w:r>
      <w:r>
        <w:rPr>
          <w:rFonts w:ascii="仿宋" w:hAnsi="仿宋" w:eastAsia="仿宋" w:cs="仿宋"/>
          <w:sz w:val="24"/>
        </w:rPr>
        <w:t xml:space="preserve">年 </w:t>
      </w:r>
      <w:r>
        <w:rPr>
          <w:rFonts w:hint="eastAsia" w:ascii="仿宋" w:hAnsi="仿宋" w:eastAsia="仿宋" w:cs="仿宋"/>
          <w:sz w:val="24"/>
        </w:rPr>
        <w:t>8</w:t>
      </w:r>
      <w:r>
        <w:rPr>
          <w:rFonts w:ascii="仿宋" w:hAnsi="仿宋" w:eastAsia="仿宋" w:cs="仿宋"/>
          <w:sz w:val="24"/>
        </w:rPr>
        <w:t xml:space="preserve">月 </w:t>
      </w:r>
      <w:r>
        <w:rPr>
          <w:rFonts w:hint="eastAsia" w:ascii="仿宋" w:hAnsi="仿宋" w:eastAsia="仿宋" w:cs="仿宋"/>
          <w:sz w:val="24"/>
        </w:rPr>
        <w:t>2</w:t>
      </w:r>
      <w:r>
        <w:rPr>
          <w:rFonts w:ascii="仿宋" w:hAnsi="仿宋" w:eastAsia="仿宋" w:cs="仿宋"/>
          <w:sz w:val="24"/>
        </w:rPr>
        <w:t>日建德市环保局以建环审批[201</w:t>
      </w:r>
      <w:r>
        <w:rPr>
          <w:rFonts w:hint="eastAsia" w:ascii="仿宋" w:hAnsi="仿宋" w:eastAsia="仿宋" w:cs="仿宋"/>
          <w:sz w:val="24"/>
        </w:rPr>
        <w:t>8</w:t>
      </w:r>
      <w:r>
        <w:rPr>
          <w:rFonts w:ascii="仿宋" w:hAnsi="仿宋" w:eastAsia="仿宋" w:cs="仿宋"/>
          <w:sz w:val="24"/>
        </w:rPr>
        <w:t>]B</w:t>
      </w:r>
      <w:r>
        <w:rPr>
          <w:rFonts w:hint="eastAsia" w:ascii="仿宋" w:hAnsi="仿宋" w:eastAsia="仿宋" w:cs="仿宋"/>
          <w:sz w:val="24"/>
        </w:rPr>
        <w:t>067</w:t>
      </w:r>
      <w:r>
        <w:rPr>
          <w:rFonts w:ascii="仿宋" w:hAnsi="仿宋" w:eastAsia="仿宋" w:cs="仿宋"/>
          <w:sz w:val="24"/>
        </w:rPr>
        <w:t xml:space="preserve"> 号文对本项目环境影响报告表进行了批复。</w:t>
      </w:r>
    </w:p>
    <w:p>
      <w:pPr>
        <w:spacing w:line="480" w:lineRule="exact"/>
        <w:ind w:firstLine="420"/>
        <w:rPr>
          <w:rFonts w:ascii="仿宋" w:hAnsi="仿宋" w:eastAsia="仿宋" w:cs="仿宋"/>
          <w:sz w:val="24"/>
        </w:rPr>
      </w:pPr>
      <w:r>
        <w:rPr>
          <w:rFonts w:hint="eastAsia" w:ascii="仿宋" w:hAnsi="仿宋" w:eastAsia="仿宋" w:cs="仿宋"/>
          <w:sz w:val="24"/>
        </w:rPr>
        <w:t>受建德市乾潭镇万琴五金工具厂委托，根据国家和省环境保护管理部门对建设项目竣工验收监测的有关规定，</w:t>
      </w:r>
      <w:r>
        <w:rPr>
          <w:rFonts w:ascii="仿宋" w:hAnsi="仿宋" w:eastAsia="仿宋" w:cs="仿宋"/>
          <w:sz w:val="24"/>
        </w:rPr>
        <w:t>浙江绿荫环境检测科技有限公司</w:t>
      </w:r>
      <w:r>
        <w:rPr>
          <w:rFonts w:hint="eastAsia" w:ascii="仿宋" w:hAnsi="仿宋" w:eastAsia="仿宋" w:cs="仿宋"/>
          <w:sz w:val="24"/>
        </w:rPr>
        <w:t>于</w:t>
      </w:r>
      <w:r>
        <w:rPr>
          <w:rFonts w:ascii="仿宋" w:hAnsi="仿宋" w:eastAsia="仿宋" w:cs="仿宋"/>
          <w:sz w:val="24"/>
        </w:rPr>
        <w:t xml:space="preserve">2018 年 </w:t>
      </w:r>
      <w:r>
        <w:rPr>
          <w:rFonts w:hint="eastAsia" w:ascii="仿宋" w:hAnsi="仿宋" w:eastAsia="仿宋" w:cs="仿宋"/>
          <w:sz w:val="24"/>
        </w:rPr>
        <w:t>10</w:t>
      </w:r>
      <w:r>
        <w:rPr>
          <w:rFonts w:ascii="仿宋" w:hAnsi="仿宋" w:eastAsia="仿宋" w:cs="仿宋"/>
          <w:sz w:val="24"/>
        </w:rPr>
        <w:t>月</w:t>
      </w:r>
      <w:r>
        <w:rPr>
          <w:rFonts w:hint="eastAsia" w:ascii="仿宋" w:hAnsi="仿宋" w:eastAsia="仿宋" w:cs="仿宋"/>
          <w:sz w:val="24"/>
        </w:rPr>
        <w:t>16日-17</w:t>
      </w:r>
      <w:r>
        <w:rPr>
          <w:rFonts w:ascii="仿宋" w:hAnsi="仿宋" w:eastAsia="仿宋" w:cs="仿宋"/>
          <w:sz w:val="24"/>
        </w:rPr>
        <w:t>日</w:t>
      </w:r>
      <w:r>
        <w:rPr>
          <w:rFonts w:hint="eastAsia" w:ascii="仿宋" w:hAnsi="仿宋" w:eastAsia="仿宋" w:cs="仿宋"/>
          <w:sz w:val="24"/>
        </w:rPr>
        <w:t>对本项目废气废水进行监测和调查，废气中丙烯腈指标委托杭州普洛赛斯检测科技有限公司检测，在分析验收监测数据及调查资料的基础上，建设单位编写验收监测报告。</w:t>
      </w:r>
    </w:p>
    <w:p>
      <w:pPr>
        <w:spacing w:line="480" w:lineRule="exact"/>
        <w:ind w:firstLine="420"/>
        <w:rPr>
          <w:rFonts w:ascii="仿宋" w:hAnsi="仿宋" w:eastAsia="仿宋" w:cs="仿宋"/>
          <w:b/>
          <w:color w:val="000000"/>
          <w:kern w:val="0"/>
          <w:sz w:val="24"/>
        </w:rPr>
      </w:pPr>
      <w:r>
        <w:rPr>
          <w:rFonts w:hint="eastAsia" w:ascii="仿宋" w:hAnsi="仿宋" w:eastAsia="仿宋" w:cs="仿宋"/>
          <w:b/>
          <w:bCs/>
          <w:sz w:val="24"/>
        </w:rPr>
        <w:t>二、工程变动情况</w:t>
      </w:r>
    </w:p>
    <w:p>
      <w:pPr>
        <w:spacing w:line="480" w:lineRule="exact"/>
        <w:ind w:firstLine="480" w:firstLineChars="200"/>
        <w:rPr>
          <w:rFonts w:ascii="仿宋" w:hAnsi="仿宋" w:eastAsia="仿宋" w:cs="仿宋"/>
          <w:sz w:val="24"/>
        </w:rPr>
      </w:pPr>
      <w:r>
        <w:rPr>
          <w:rFonts w:hint="eastAsia" w:ascii="仿宋" w:hAnsi="仿宋" w:eastAsia="仿宋" w:cs="仿宋"/>
          <w:sz w:val="24"/>
        </w:rPr>
        <w:t>项目实际情况未配套食堂，不存在油烟废气，生活污水处理及排放去向发生变化，其余实际建设情况与环评及批复基本一致，未发生重大变动。</w:t>
      </w:r>
    </w:p>
    <w:p>
      <w:pPr>
        <w:spacing w:line="480" w:lineRule="exact"/>
        <w:ind w:firstLine="420"/>
        <w:rPr>
          <w:rFonts w:ascii="仿宋" w:hAnsi="仿宋" w:eastAsia="仿宋" w:cs="仿宋"/>
          <w:b/>
          <w:bCs/>
          <w:sz w:val="24"/>
        </w:rPr>
      </w:pPr>
      <w:r>
        <w:rPr>
          <w:rFonts w:hint="eastAsia" w:ascii="仿宋" w:hAnsi="仿宋" w:eastAsia="仿宋" w:cs="仿宋"/>
          <w:b/>
          <w:bCs/>
          <w:sz w:val="24"/>
        </w:rPr>
        <w:t>三、环境保护设施建设情况</w:t>
      </w:r>
    </w:p>
    <w:p>
      <w:pPr>
        <w:spacing w:line="480" w:lineRule="exact"/>
        <w:ind w:firstLine="480" w:firstLineChars="200"/>
        <w:rPr>
          <w:rFonts w:ascii="仿宋" w:hAnsi="仿宋" w:eastAsia="仿宋" w:cs="仿宋"/>
          <w:sz w:val="24"/>
        </w:rPr>
      </w:pPr>
      <w:r>
        <w:rPr>
          <w:rFonts w:hint="eastAsia" w:ascii="仿宋" w:hAnsi="仿宋" w:eastAsia="仿宋" w:cs="仿宋"/>
          <w:sz w:val="24"/>
        </w:rPr>
        <w:t>（1）废水</w:t>
      </w:r>
    </w:p>
    <w:p>
      <w:pPr>
        <w:spacing w:line="480" w:lineRule="exact"/>
        <w:ind w:firstLine="480" w:firstLineChars="200"/>
        <w:rPr>
          <w:rFonts w:ascii="仿宋" w:hAnsi="仿宋" w:eastAsia="仿宋" w:cs="仿宋"/>
          <w:sz w:val="24"/>
        </w:rPr>
      </w:pPr>
      <w:r>
        <w:rPr>
          <w:rFonts w:hint="eastAsia" w:ascii="仿宋" w:hAnsi="仿宋" w:eastAsia="仿宋" w:cs="仿宋"/>
          <w:sz w:val="24"/>
        </w:rPr>
        <w:t>本项目无生产废水产生，废水主要为生活污水。</w:t>
      </w:r>
      <w:r>
        <w:rPr>
          <w:rFonts w:hint="eastAsia" w:ascii="仿宋" w:hAnsi="仿宋" w:eastAsia="仿宋" w:cs="仿宋"/>
          <w:sz w:val="24"/>
          <w:shd w:val="clear" w:color="auto" w:fill="FFFFFF"/>
        </w:rPr>
        <w:t>生活污水经厂内化粪池）理后，定期运送污水至编号乾I-03终端池处理达标后排放。远期待具备纳入污水处理厂条件后经预处理达到相应纳管标准后纳入乾潭镇污水处理厂。</w:t>
      </w:r>
    </w:p>
    <w:p>
      <w:pPr>
        <w:spacing w:line="480" w:lineRule="exact"/>
        <w:ind w:firstLine="480" w:firstLineChars="200"/>
        <w:rPr>
          <w:rFonts w:ascii="仿宋" w:hAnsi="仿宋" w:eastAsia="仿宋" w:cs="仿宋"/>
          <w:sz w:val="24"/>
        </w:rPr>
      </w:pPr>
      <w:r>
        <w:rPr>
          <w:rFonts w:hint="eastAsia" w:ascii="仿宋" w:hAnsi="仿宋" w:eastAsia="仿宋" w:cs="仿宋"/>
          <w:sz w:val="24"/>
        </w:rPr>
        <w:t>（2）废气</w:t>
      </w:r>
    </w:p>
    <w:p>
      <w:pPr>
        <w:spacing w:line="480" w:lineRule="exact"/>
        <w:ind w:firstLine="420"/>
        <w:rPr>
          <w:rFonts w:ascii="仿宋" w:hAnsi="仿宋" w:eastAsia="仿宋" w:cs="仿宋"/>
          <w:sz w:val="24"/>
        </w:rPr>
      </w:pPr>
      <w:r>
        <w:rPr>
          <w:rFonts w:hint="eastAsia" w:ascii="仿宋" w:hAnsi="仿宋" w:eastAsia="仿宋" w:cs="仿宋"/>
          <w:sz w:val="24"/>
        </w:rPr>
        <w:t>本项目产生的废气为生产过程中（注塑、移印）产生的有机废气，废气经集气装置</w:t>
      </w:r>
      <w:r>
        <w:rPr>
          <w:rFonts w:hint="eastAsia" w:ascii="仿宋" w:hAnsi="仿宋" w:eastAsia="仿宋" w:cs="仿宋"/>
          <w:color w:val="auto"/>
          <w:sz w:val="24"/>
        </w:rPr>
        <w:t>，收集后经低温等离子光氧催化一体装置处理达标后，通</w:t>
      </w:r>
      <w:r>
        <w:rPr>
          <w:rFonts w:hint="eastAsia" w:ascii="仿宋" w:hAnsi="仿宋" w:eastAsia="仿宋" w:cs="仿宋"/>
          <w:sz w:val="24"/>
        </w:rPr>
        <w:t>过排气筒高空排放。</w:t>
      </w:r>
    </w:p>
    <w:p>
      <w:pPr>
        <w:spacing w:line="480" w:lineRule="exact"/>
        <w:ind w:firstLine="42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sz w:val="24"/>
        </w:rPr>
        <w:t>四、环境保护设施调试效果</w:t>
      </w:r>
    </w:p>
    <w:p>
      <w:pPr>
        <w:spacing w:line="480" w:lineRule="exact"/>
        <w:ind w:firstLine="480" w:firstLineChars="200"/>
        <w:rPr>
          <w:rFonts w:ascii="仿宋" w:hAnsi="仿宋" w:eastAsia="仿宋" w:cs="仿宋"/>
          <w:sz w:val="24"/>
        </w:rPr>
      </w:pPr>
      <w:r>
        <w:rPr>
          <w:rFonts w:ascii="仿宋" w:hAnsi="仿宋" w:eastAsia="仿宋" w:cs="仿宋"/>
          <w:sz w:val="24"/>
        </w:rPr>
        <w:t xml:space="preserve">2018 年 </w:t>
      </w:r>
      <w:r>
        <w:rPr>
          <w:rFonts w:hint="eastAsia" w:ascii="仿宋" w:hAnsi="仿宋" w:eastAsia="仿宋" w:cs="仿宋"/>
          <w:sz w:val="24"/>
        </w:rPr>
        <w:t>10</w:t>
      </w:r>
      <w:r>
        <w:rPr>
          <w:rFonts w:ascii="仿宋" w:hAnsi="仿宋" w:eastAsia="仿宋" w:cs="仿宋"/>
          <w:sz w:val="24"/>
        </w:rPr>
        <w:t>月</w:t>
      </w:r>
      <w:r>
        <w:rPr>
          <w:rFonts w:hint="eastAsia" w:ascii="仿宋" w:hAnsi="仿宋" w:eastAsia="仿宋" w:cs="仿宋"/>
          <w:sz w:val="24"/>
        </w:rPr>
        <w:t>16日-17</w:t>
      </w:r>
      <w:r>
        <w:rPr>
          <w:rFonts w:ascii="仿宋" w:hAnsi="仿宋" w:eastAsia="仿宋" w:cs="仿宋"/>
          <w:sz w:val="24"/>
        </w:rPr>
        <w:t>日</w:t>
      </w:r>
      <w:r>
        <w:rPr>
          <w:rFonts w:hint="eastAsia" w:ascii="仿宋" w:hAnsi="仿宋" w:eastAsia="仿宋" w:cs="仿宋"/>
          <w:sz w:val="24"/>
        </w:rPr>
        <w:t>，</w:t>
      </w:r>
      <w:r>
        <w:rPr>
          <w:rFonts w:ascii="仿宋" w:hAnsi="仿宋" w:eastAsia="仿宋" w:cs="仿宋"/>
          <w:sz w:val="24"/>
        </w:rPr>
        <w:t>浙江绿荫环境检测科技有限公司</w:t>
      </w:r>
      <w:r>
        <w:rPr>
          <w:rFonts w:hint="eastAsia" w:ascii="仿宋" w:hAnsi="仿宋" w:eastAsia="仿宋" w:cs="仿宋"/>
          <w:sz w:val="24"/>
        </w:rPr>
        <w:t>对项目进行了现场采样监测，根据监测结果及环境管理检查情况出具了项目环境保护设施竣工验收监测报告,监测结果显示：</w:t>
      </w:r>
    </w:p>
    <w:p>
      <w:pPr>
        <w:numPr>
          <w:ilvl w:val="0"/>
          <w:numId w:val="1"/>
        </w:num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废水</w:t>
      </w:r>
    </w:p>
    <w:p>
      <w:pPr>
        <w:pStyle w:val="2"/>
        <w:spacing w:line="360" w:lineRule="auto"/>
        <w:ind w:left="420" w:firstLine="480" w:firstLineChars="200"/>
        <w:rPr>
          <w:rFonts w:ascii="仿宋" w:hAnsi="仿宋" w:eastAsia="仿宋" w:cs="仿宋"/>
          <w:sz w:val="24"/>
        </w:rPr>
      </w:pPr>
      <w:r>
        <w:rPr>
          <w:rFonts w:hint="eastAsia" w:ascii="仿宋" w:hAnsi="仿宋" w:eastAsia="仿宋" w:cs="仿宋"/>
          <w:bCs/>
          <w:sz w:val="24"/>
        </w:rPr>
        <w:t>在验收监测期间，该厂运输至</w:t>
      </w:r>
      <w:r>
        <w:rPr>
          <w:rFonts w:hint="eastAsia" w:ascii="仿宋" w:hAnsi="仿宋" w:eastAsia="仿宋" w:cs="仿宋"/>
          <w:sz w:val="24"/>
        </w:rPr>
        <w:t>乾I-03终端池的出水符合《城镇污水处理厂污染物排放标准》（18989-2002）一级A标标准。</w:t>
      </w:r>
    </w:p>
    <w:p>
      <w:pPr>
        <w:spacing w:line="480" w:lineRule="exact"/>
        <w:ind w:firstLine="480" w:firstLineChars="200"/>
        <w:rPr>
          <w:sz w:val="24"/>
        </w:rPr>
      </w:pPr>
      <w:r>
        <w:rPr>
          <w:rFonts w:hint="eastAsia" w:ascii="仿宋" w:hAnsi="仿宋" w:eastAsia="仿宋" w:cs="仿宋"/>
          <w:kern w:val="13"/>
          <w:sz w:val="24"/>
        </w:rPr>
        <w:t>2、废气</w:t>
      </w:r>
    </w:p>
    <w:p>
      <w:pPr>
        <w:pStyle w:val="2"/>
        <w:ind w:left="420"/>
        <w:rPr>
          <w:rFonts w:ascii="仿宋" w:hAnsi="仿宋" w:eastAsia="仿宋" w:cs="仿宋"/>
          <w:sz w:val="24"/>
        </w:rPr>
      </w:pPr>
      <w:r>
        <w:rPr>
          <w:rFonts w:hint="eastAsia" w:ascii="仿宋" w:hAnsi="仿宋" w:eastAsia="仿宋" w:cs="仿宋"/>
          <w:sz w:val="24"/>
        </w:rPr>
        <w:t>（1）有组织废气</w:t>
      </w:r>
    </w:p>
    <w:p>
      <w:pPr>
        <w:pStyle w:val="2"/>
        <w:spacing w:line="360" w:lineRule="auto"/>
        <w:ind w:left="420" w:firstLine="480" w:firstLineChars="200"/>
        <w:rPr>
          <w:rFonts w:ascii="仿宋" w:hAnsi="仿宋" w:eastAsia="仿宋" w:cs="仿宋"/>
          <w:sz w:val="24"/>
        </w:rPr>
      </w:pPr>
      <w:r>
        <w:rPr>
          <w:rFonts w:hint="eastAsia" w:ascii="仿宋" w:hAnsi="仿宋" w:eastAsia="仿宋" w:cs="仿宋"/>
          <w:bCs/>
          <w:sz w:val="24"/>
        </w:rPr>
        <w:t>在验收监测期间，该厂</w:t>
      </w:r>
      <w:r>
        <w:rPr>
          <w:rFonts w:hint="eastAsia" w:ascii="仿宋" w:hAnsi="仿宋" w:eastAsia="仿宋" w:cs="仿宋"/>
          <w:color w:val="auto"/>
          <w:sz w:val="24"/>
          <w:szCs w:val="24"/>
          <w:lang w:val="en-US" w:eastAsia="zh-CN"/>
        </w:rPr>
        <w:t>有组织排放的废气中（</w:t>
      </w:r>
      <w:r>
        <w:rPr>
          <w:rFonts w:hint="eastAsia" w:ascii="仿宋" w:hAnsi="仿宋" w:eastAsia="仿宋" w:cs="仿宋"/>
          <w:color w:val="auto"/>
          <w:sz w:val="24"/>
          <w:szCs w:val="24"/>
          <w:vertAlign w:val="baseline"/>
          <w:lang w:val="en-US" w:eastAsia="zh-CN"/>
        </w:rPr>
        <w:t>非甲烷总烃、颗粒物、苯乙烯项目）</w:t>
      </w:r>
      <w:r>
        <w:rPr>
          <w:rFonts w:hint="eastAsia" w:ascii="仿宋" w:hAnsi="仿宋" w:eastAsia="仿宋" w:cs="仿宋"/>
          <w:color w:val="auto"/>
          <w:sz w:val="24"/>
          <w:szCs w:val="24"/>
          <w:lang w:val="en-US" w:eastAsia="zh-CN"/>
        </w:rPr>
        <w:t>执行《合成树脂工业污染物排放标准》（GB31572-2015）中的表5大气污染物特别排放限值，氯乙烯</w:t>
      </w:r>
      <w:r>
        <w:rPr>
          <w:rFonts w:hint="eastAsia" w:ascii="仿宋" w:hAnsi="仿宋" w:eastAsia="仿宋" w:cs="仿宋"/>
          <w:color w:val="auto"/>
          <w:sz w:val="24"/>
          <w:szCs w:val="24"/>
          <w:vertAlign w:val="baseline"/>
          <w:lang w:val="en-US" w:eastAsia="zh-CN"/>
        </w:rPr>
        <w:t>、丙烯腈</w:t>
      </w:r>
      <w:r>
        <w:rPr>
          <w:rFonts w:hint="eastAsia" w:ascii="仿宋" w:hAnsi="仿宋" w:eastAsia="仿宋" w:cs="仿宋"/>
          <w:color w:val="auto"/>
          <w:sz w:val="24"/>
          <w:szCs w:val="24"/>
          <w:lang w:val="en-US" w:eastAsia="zh-CN"/>
        </w:rPr>
        <w:t>项目执行《大气污染物综合排放标准》（GB16297－1996）（新、扩、改建）表2中二级排放标准。</w:t>
      </w:r>
    </w:p>
    <w:p>
      <w:pPr>
        <w:pStyle w:val="2"/>
        <w:spacing w:line="240" w:lineRule="auto"/>
        <w:ind w:left="0" w:leftChars="0" w:firstLine="480" w:firstLineChars="200"/>
        <w:rPr>
          <w:rFonts w:hint="eastAsia" w:ascii="仿宋" w:hAnsi="仿宋" w:eastAsia="仿宋" w:cs="仿宋"/>
          <w:sz w:val="24"/>
        </w:rPr>
      </w:pPr>
      <w:r>
        <w:rPr>
          <w:rFonts w:hint="eastAsia" w:ascii="仿宋" w:hAnsi="仿宋" w:eastAsia="仿宋" w:cs="仿宋"/>
          <w:sz w:val="24"/>
        </w:rPr>
        <w:t>（2）无组织废气</w:t>
      </w:r>
    </w:p>
    <w:p>
      <w:pPr>
        <w:pStyle w:val="2"/>
        <w:spacing w:line="360" w:lineRule="auto"/>
        <w:ind w:left="479" w:leftChars="228" w:firstLine="480" w:firstLineChars="200"/>
        <w:rPr>
          <w:rFonts w:hint="eastAsia" w:ascii="仿宋" w:hAnsi="仿宋" w:eastAsia="仿宋" w:cs="仿宋"/>
          <w:sz w:val="24"/>
        </w:rPr>
      </w:pPr>
      <w:r>
        <w:rPr>
          <w:rFonts w:hint="eastAsia" w:ascii="仿宋" w:hAnsi="仿宋" w:eastAsia="仿宋" w:cs="仿宋"/>
          <w:bCs/>
          <w:sz w:val="24"/>
        </w:rPr>
        <w:t>在验收监测期间，</w:t>
      </w:r>
      <w:r>
        <w:rPr>
          <w:rFonts w:hint="eastAsia" w:ascii="仿宋" w:hAnsi="仿宋" w:eastAsia="仿宋" w:cs="仿宋"/>
          <w:sz w:val="24"/>
        </w:rPr>
        <w:t>该厂</w:t>
      </w:r>
      <w:r>
        <w:rPr>
          <w:rFonts w:hint="eastAsia" w:ascii="仿宋" w:hAnsi="仿宋" w:eastAsia="仿宋" w:cs="仿宋"/>
          <w:color w:val="auto"/>
          <w:sz w:val="24"/>
          <w:szCs w:val="24"/>
          <w:lang w:val="en-US" w:eastAsia="zh-CN"/>
        </w:rPr>
        <w:t>无组织排放的废气中（</w:t>
      </w:r>
      <w:r>
        <w:rPr>
          <w:rFonts w:hint="eastAsia" w:ascii="仿宋" w:hAnsi="仿宋" w:eastAsia="仿宋" w:cs="仿宋"/>
          <w:color w:val="auto"/>
          <w:sz w:val="24"/>
          <w:szCs w:val="24"/>
          <w:vertAlign w:val="baseline"/>
          <w:lang w:val="en-US" w:eastAsia="zh-CN"/>
        </w:rPr>
        <w:t>非甲烷总烃、颗粒物、氯化氢项目）</w:t>
      </w:r>
      <w:r>
        <w:rPr>
          <w:rFonts w:hint="eastAsia" w:ascii="仿宋" w:hAnsi="仿宋" w:eastAsia="仿宋" w:cs="仿宋"/>
          <w:color w:val="auto"/>
          <w:sz w:val="24"/>
          <w:szCs w:val="24"/>
          <w:lang w:val="en-US" w:eastAsia="zh-CN"/>
        </w:rPr>
        <w:t>执行《合成树脂工业污染物排放标准》（GB31572－2015）中的表9企业边界任何1小时大气污染物平均浓度限值，</w:t>
      </w:r>
      <w:r>
        <w:rPr>
          <w:rFonts w:hint="eastAsia" w:ascii="仿宋" w:hAnsi="仿宋" w:eastAsia="仿宋" w:cs="仿宋"/>
          <w:color w:val="auto"/>
          <w:sz w:val="24"/>
          <w:szCs w:val="24"/>
          <w:vertAlign w:val="baseline"/>
          <w:lang w:val="en-US" w:eastAsia="zh-CN"/>
        </w:rPr>
        <w:t>氯乙烯、丙烯腈项目</w:t>
      </w:r>
      <w:r>
        <w:rPr>
          <w:rFonts w:hint="eastAsia" w:ascii="仿宋" w:hAnsi="仿宋" w:eastAsia="仿宋" w:cs="仿宋"/>
          <w:color w:val="auto"/>
          <w:sz w:val="24"/>
          <w:szCs w:val="24"/>
          <w:lang w:val="en-US" w:eastAsia="zh-CN"/>
        </w:rPr>
        <w:t>执行《大气污染物综合排放标准》（GB16297－1996）（新、扩、改建）表2中二级排放标准。</w:t>
      </w:r>
    </w:p>
    <w:p>
      <w:pPr>
        <w:spacing w:line="480" w:lineRule="exact"/>
        <w:ind w:firstLine="480" w:firstLineChars="200"/>
        <w:rPr>
          <w:rFonts w:ascii="仿宋" w:hAnsi="仿宋" w:eastAsia="仿宋" w:cs="仿宋"/>
          <w:sz w:val="24"/>
        </w:rPr>
      </w:pPr>
      <w:r>
        <w:rPr>
          <w:rFonts w:hint="eastAsia" w:ascii="仿宋" w:hAnsi="仿宋" w:eastAsia="仿宋" w:cs="仿宋"/>
          <w:sz w:val="24"/>
        </w:rPr>
        <w:t>3、污染物排放总量</w:t>
      </w:r>
    </w:p>
    <w:p>
      <w:pPr>
        <w:spacing w:before="156" w:beforeLines="50" w:line="480" w:lineRule="exact"/>
        <w:ind w:left="239" w:leftChars="114" w:firstLine="240" w:firstLineChars="100"/>
        <w:jc w:val="left"/>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对</w:t>
      </w:r>
      <w:r>
        <w:rPr>
          <w:rFonts w:hint="eastAsia" w:ascii="仿宋" w:hAnsi="仿宋" w:eastAsia="仿宋" w:cs="仿宋"/>
          <w:color w:val="000000" w:themeColor="text1"/>
          <w:sz w:val="24"/>
          <w:szCs w:val="24"/>
          <w14:textFill>
            <w14:solidFill>
              <w14:schemeClr w14:val="tx1"/>
            </w14:solidFill>
          </w14:textFill>
        </w:rPr>
        <w:t>照《关于</w:t>
      </w:r>
      <w:r>
        <w:rPr>
          <w:rFonts w:hint="eastAsia" w:ascii="仿宋" w:hAnsi="仿宋" w:eastAsia="仿宋" w:cs="仿宋"/>
          <w:sz w:val="24"/>
          <w:szCs w:val="24"/>
        </w:rPr>
        <w:t>建德市乾潭镇万琴五金工具厂年产500万支螺丝批、80万套五金</w:t>
      </w:r>
      <w:r>
        <w:rPr>
          <w:rFonts w:hint="eastAsia" w:ascii="仿宋" w:hAnsi="仿宋" w:eastAsia="仿宋" w:cs="仿宋"/>
          <w:color w:val="auto"/>
          <w:sz w:val="24"/>
          <w:szCs w:val="24"/>
        </w:rPr>
        <w:t>组合工具、100万吨塑料制品建设项目环境影响报告表》，项目VOCs总量控制要求为0.0775t/a,</w:t>
      </w:r>
      <w:r>
        <w:rPr>
          <w:rFonts w:hint="eastAsia" w:ascii="仿宋" w:hAnsi="仿宋" w:eastAsia="仿宋" w:cs="仿宋"/>
          <w:color w:val="auto"/>
          <w:sz w:val="24"/>
          <w:szCs w:val="24"/>
          <w:highlight w:val="none"/>
          <w:vertAlign w:val="baseline"/>
          <w:lang w:val="en-US" w:eastAsia="zh-CN"/>
        </w:rPr>
        <w:t>验收时对照环评计算数值：0.0373</w:t>
      </w:r>
      <w:r>
        <w:rPr>
          <w:rFonts w:hint="eastAsia" w:ascii="仿宋" w:hAnsi="仿宋" w:eastAsia="仿宋" w:cs="仿宋"/>
          <w:color w:val="auto"/>
          <w:sz w:val="24"/>
          <w:szCs w:val="24"/>
        </w:rPr>
        <w:t>t/a,实际排放量为</w:t>
      </w:r>
      <w:r>
        <w:rPr>
          <w:rFonts w:hint="eastAsia" w:ascii="仿宋" w:hAnsi="仿宋" w:eastAsia="仿宋" w:cs="仿宋"/>
          <w:color w:val="auto"/>
          <w:sz w:val="24"/>
          <w:szCs w:val="24"/>
          <w:highlight w:val="none"/>
          <w:vertAlign w:val="baseline"/>
          <w:lang w:val="en-US" w:eastAsia="zh-CN"/>
        </w:rPr>
        <w:t>0.0195</w:t>
      </w:r>
      <w:r>
        <w:rPr>
          <w:rFonts w:hint="eastAsia" w:ascii="仿宋" w:hAnsi="仿宋" w:eastAsia="仿宋" w:cs="仿宋"/>
          <w:color w:val="auto"/>
          <w:sz w:val="24"/>
          <w:szCs w:val="24"/>
        </w:rPr>
        <w:t>t/a。</w:t>
      </w:r>
    </w:p>
    <w:p>
      <w:pPr>
        <w:spacing w:line="480" w:lineRule="exact"/>
        <w:ind w:firstLine="420"/>
        <w:rPr>
          <w:rFonts w:ascii="仿宋" w:hAnsi="仿宋" w:eastAsia="仿宋" w:cs="仿宋"/>
          <w:b/>
          <w:bCs/>
          <w:sz w:val="24"/>
        </w:rPr>
      </w:pPr>
      <w:r>
        <w:rPr>
          <w:rFonts w:hint="eastAsia" w:ascii="仿宋" w:hAnsi="仿宋" w:eastAsia="仿宋" w:cs="仿宋"/>
          <w:b/>
          <w:bCs/>
          <w:sz w:val="24"/>
        </w:rPr>
        <w:t>五、工程建设对环境的影响</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根据验收监测报告结论，项目正常运行对周边环境影响较小，与该项目环境影响报告表中影响评价结论基本一致。</w:t>
      </w:r>
    </w:p>
    <w:p>
      <w:pPr>
        <w:spacing w:line="480" w:lineRule="exact"/>
        <w:ind w:firstLine="42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sz w:val="24"/>
        </w:rPr>
        <w:t>六、验收结论</w:t>
      </w:r>
    </w:p>
    <w:p>
      <w:pPr>
        <w:spacing w:line="360" w:lineRule="auto"/>
        <w:ind w:firstLine="480" w:firstLineChars="200"/>
        <w:rPr>
          <w:rFonts w:ascii="仿宋" w:hAnsi="仿宋" w:eastAsia="仿宋" w:cs="仿宋"/>
          <w:sz w:val="24"/>
        </w:rPr>
      </w:pPr>
      <w:r>
        <w:rPr>
          <w:rFonts w:hint="eastAsia" w:ascii="仿宋" w:hAnsi="仿宋" w:eastAsia="仿宋" w:cs="仿宋"/>
          <w:sz w:val="24"/>
        </w:rPr>
        <w:t>经检查，建德市乾潭镇万琴五金工具厂年产500万支螺丝批、80万套五金组合工具、100万吨塑料制品建设项目竣工环保手续完备，执行了环境影响评价和“三同时”的要求，主要环保治理设施已基本按照环评及批复的要求落实，废水、废气能达标排放，验收资料基本齐全。</w:t>
      </w:r>
      <w:r>
        <w:rPr>
          <w:rFonts w:hint="eastAsia" w:ascii="仿宋" w:hAnsi="仿宋" w:eastAsia="仿宋" w:cs="仿宋"/>
          <w:color w:val="000000" w:themeColor="text1"/>
          <w:sz w:val="24"/>
          <w14:textFill>
            <w14:solidFill>
              <w14:schemeClr w14:val="tx1"/>
            </w14:solidFill>
          </w14:textFill>
        </w:rPr>
        <w:t>建</w:t>
      </w:r>
      <w:r>
        <w:rPr>
          <w:rFonts w:hint="eastAsia" w:ascii="仿宋" w:hAnsi="仿宋" w:eastAsia="仿宋" w:cs="仿宋"/>
          <w:sz w:val="24"/>
        </w:rPr>
        <w:t>建德市乾潭镇万琴五金工具厂年产500万支螺丝批、80万套五金组合工具、100万吨塑料制品建设项目基本具备验收条件，验收工作组同意通过竣工环境保护验收（废水、废气）。</w:t>
      </w:r>
    </w:p>
    <w:p>
      <w:pPr>
        <w:spacing w:line="480" w:lineRule="exact"/>
        <w:ind w:firstLine="482" w:firstLineChars="200"/>
        <w:rPr>
          <w:rFonts w:ascii="仿宋" w:hAnsi="仿宋" w:eastAsia="仿宋" w:cs="仿宋"/>
          <w:b/>
          <w:bCs/>
          <w:sz w:val="24"/>
        </w:rPr>
      </w:pPr>
      <w:r>
        <w:rPr>
          <w:rFonts w:hint="eastAsia" w:ascii="仿宋" w:hAnsi="仿宋" w:eastAsia="仿宋" w:cs="仿宋"/>
          <w:b/>
          <w:bCs/>
          <w:sz w:val="24"/>
        </w:rPr>
        <w:t>七、后续要求</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1、进一步规</w:t>
      </w:r>
      <w:r>
        <w:rPr>
          <w:rFonts w:hint="eastAsia" w:ascii="仿宋" w:hAnsi="仿宋" w:eastAsia="仿宋" w:cs="仿宋"/>
          <w:color w:val="auto"/>
          <w:sz w:val="24"/>
        </w:rPr>
        <w:t>范有组织废气末端治理设施的收集，关注设施去除效率。健全废气处理设施的运行维护管理制度，确保持续稳定达标排放。完善废水外运委托处理的清运管理台账。</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2、按照《建设项目竣工环境保护验收技术指南 污染影响类》的要求完善监测报告编制。</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3、根据《建设项目竣工环境保护验收暂行办法》，规范落实验收报告的编制，装订成册存档；按要求落实后阶段涉及的验收公示等相关工作。</w:t>
      </w:r>
    </w:p>
    <w:p>
      <w:pPr>
        <w:spacing w:line="480" w:lineRule="exact"/>
        <w:ind w:right="964" w:firstLine="482" w:firstLineChars="200"/>
        <w:rPr>
          <w:rFonts w:ascii="仿宋" w:hAnsi="仿宋" w:eastAsia="仿宋" w:cs="仿宋"/>
          <w:b/>
          <w:bCs/>
          <w:sz w:val="24"/>
        </w:rPr>
      </w:pPr>
      <w:r>
        <w:rPr>
          <w:rFonts w:hint="eastAsia" w:ascii="仿宋" w:hAnsi="仿宋" w:eastAsia="仿宋" w:cs="仿宋"/>
          <w:b/>
          <w:bCs/>
          <w:sz w:val="24"/>
        </w:rPr>
        <w:t>八、验收人员信息</w:t>
      </w:r>
    </w:p>
    <w:p>
      <w:pPr>
        <w:pStyle w:val="2"/>
        <w:spacing w:line="360" w:lineRule="auto"/>
        <w:ind w:left="0" w:leftChars="0" w:firstLine="480" w:firstLineChars="200"/>
        <w:rPr>
          <w:rFonts w:ascii="仿宋" w:hAnsi="仿宋" w:eastAsia="仿宋" w:cs="仿宋"/>
          <w:sz w:val="24"/>
        </w:rPr>
      </w:pPr>
      <w:r>
        <w:rPr>
          <w:rFonts w:hint="eastAsia" w:ascii="仿宋" w:hAnsi="仿宋" w:eastAsia="仿宋" w:cs="仿宋"/>
          <w:sz w:val="24"/>
        </w:rPr>
        <w:t>验收人员信息见附件“建德市乾潭镇万琴五金工具厂年产500万支螺丝批、80万套五金组合工具、100万吨塑料制品建设项目（废水、废气部分）环保设施竣工环境保护验收工作组签到表”。</w:t>
      </w:r>
    </w:p>
    <w:p>
      <w:pPr>
        <w:pStyle w:val="2"/>
        <w:spacing w:line="240" w:lineRule="auto"/>
        <w:ind w:left="0" w:leftChars="0" w:firstLine="480" w:firstLineChars="200"/>
        <w:jc w:val="right"/>
        <w:rPr>
          <w:rFonts w:ascii="仿宋" w:hAnsi="仿宋" w:eastAsia="仿宋" w:cs="仿宋"/>
          <w:sz w:val="24"/>
        </w:rPr>
      </w:pPr>
      <w:r>
        <w:rPr>
          <w:rFonts w:hint="eastAsia" w:ascii="仿宋" w:hAnsi="仿宋" w:eastAsia="仿宋" w:cs="仿宋"/>
          <w:sz w:val="24"/>
        </w:rPr>
        <w:t>建德市乾潭镇万琴五金工具厂</w:t>
      </w:r>
    </w:p>
    <w:p>
      <w:pPr>
        <w:pStyle w:val="2"/>
        <w:spacing w:line="240" w:lineRule="auto"/>
        <w:ind w:left="0" w:leftChars="0" w:firstLine="480" w:firstLineChars="200"/>
        <w:jc w:val="right"/>
        <w:rPr>
          <w:rFonts w:hint="eastAsia" w:ascii="仿宋" w:hAnsi="仿宋" w:eastAsia="仿宋" w:cs="仿宋"/>
          <w:sz w:val="24"/>
          <w:lang w:val="en-US" w:eastAsia="zh-CN"/>
        </w:rPr>
      </w:pPr>
      <w:r>
        <w:rPr>
          <w:rFonts w:hint="eastAsia" w:ascii="仿宋" w:hAnsi="仿宋" w:eastAsia="仿宋" w:cs="仿宋"/>
          <w:sz w:val="24"/>
        </w:rPr>
        <w:t>2018年11月29日</w:t>
      </w:r>
      <w:r>
        <w:rPr>
          <w:rFonts w:hint="eastAsia" w:ascii="仿宋" w:hAnsi="仿宋" w:eastAsia="仿宋" w:cs="仿宋"/>
          <w:sz w:val="24"/>
          <w:lang w:val="en-US" w:eastAsia="zh-CN"/>
        </w:rPr>
        <w:drawing>
          <wp:inline distT="0" distB="0" distL="114300" distR="114300">
            <wp:extent cx="5267960" cy="7449185"/>
            <wp:effectExtent l="0" t="0" r="8890" b="18415"/>
            <wp:docPr id="1" name="图片 1" descr="626d545edd5e00daa592b7660da42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6d545edd5e00daa592b7660da42d9"/>
                    <pic:cNvPicPr>
                      <a:picLocks noChangeAspect="1"/>
                    </pic:cNvPicPr>
                  </pic:nvPicPr>
                  <pic:blipFill>
                    <a:blip r:embed="rId4"/>
                    <a:stretch>
                      <a:fillRect/>
                    </a:stretch>
                  </pic:blipFill>
                  <pic:spPr>
                    <a:xfrm>
                      <a:off x="0" y="0"/>
                      <a:ext cx="5267960" cy="744918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ungsuh">
    <w:panose1 w:val="0203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AB575"/>
    <w:multiLevelType w:val="singleLevel"/>
    <w:tmpl w:val="E2EAB5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76F79"/>
    <w:rsid w:val="0757025A"/>
    <w:rsid w:val="34E06389"/>
    <w:rsid w:val="55676F79"/>
    <w:rsid w:val="55E80515"/>
    <w:rsid w:val="66D97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480" w:firstLine="0" w:firstLineChars="0"/>
    </w:pPr>
  </w:style>
  <w:style w:type="paragraph" w:styleId="3">
    <w:name w:val="Body Text Indent"/>
    <w:basedOn w:val="1"/>
    <w:qFormat/>
    <w:uiPriority w:val="0"/>
    <w:pPr>
      <w:spacing w:after="120" w:afterLines="0" w:afterAutospacing="0"/>
      <w:ind w:left="420" w:leftChars="200"/>
    </w:pPr>
  </w:style>
  <w:style w:type="paragraph" w:styleId="4">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2019-01-08T00:31:00Z</dcterms:created>
  <dc:creator>Administrator</dc:creator>
  <cp:lastModifiedBy>Administrator</cp:lastModifiedBy>
  <dcterms:modified xsi:type="dcterms:W3CDTF">2019-01-08T01:42:59Z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